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E69C" w14:textId="77777777" w:rsidR="007101AF" w:rsidRPr="007101AF" w:rsidRDefault="007101AF" w:rsidP="00F00EC5">
      <w:pPr>
        <w:jc w:val="center"/>
        <w:rPr>
          <w:rFonts w:ascii="Arial" w:hAnsi="Arial" w:cs="Arial"/>
          <w:b/>
          <w:sz w:val="36"/>
          <w:szCs w:val="36"/>
        </w:rPr>
      </w:pPr>
    </w:p>
    <w:p w14:paraId="4B6A8815" w14:textId="77777777" w:rsidR="004D3059" w:rsidRDefault="004D3059" w:rsidP="00E21D05">
      <w:pPr>
        <w:spacing w:after="0" w:line="240" w:lineRule="auto"/>
        <w:jc w:val="center"/>
        <w:rPr>
          <w:rFonts w:ascii="Arial" w:hAnsi="Arial" w:cs="Arial"/>
          <w:b/>
          <w:sz w:val="80"/>
          <w:szCs w:val="80"/>
        </w:rPr>
      </w:pPr>
    </w:p>
    <w:p w14:paraId="6B8477AB" w14:textId="3A46DBC9" w:rsidR="00667D66" w:rsidRDefault="00667D66" w:rsidP="00E21D05">
      <w:pPr>
        <w:spacing w:after="0" w:line="240" w:lineRule="auto"/>
        <w:jc w:val="center"/>
        <w:rPr>
          <w:rFonts w:ascii="Arial" w:hAnsi="Arial" w:cs="Arial"/>
          <w:b/>
          <w:sz w:val="80"/>
          <w:szCs w:val="80"/>
        </w:rPr>
      </w:pPr>
      <w:r w:rsidRPr="00E21D05">
        <w:rPr>
          <w:rFonts w:ascii="Arial" w:hAnsi="Arial" w:cs="Arial"/>
          <w:b/>
          <w:sz w:val="80"/>
          <w:szCs w:val="80"/>
        </w:rPr>
        <w:t>EMS Paramedic</w:t>
      </w:r>
    </w:p>
    <w:p w14:paraId="34D92487" w14:textId="095B1687" w:rsidR="004D3059" w:rsidRDefault="004D3059" w:rsidP="00E21D05">
      <w:pPr>
        <w:spacing w:after="0" w:line="240" w:lineRule="auto"/>
        <w:jc w:val="center"/>
        <w:rPr>
          <w:rFonts w:ascii="Arial" w:hAnsi="Arial" w:cs="Arial"/>
          <w:b/>
          <w:sz w:val="80"/>
          <w:szCs w:val="80"/>
        </w:rPr>
      </w:pPr>
    </w:p>
    <w:p w14:paraId="067BF776" w14:textId="50F37434" w:rsidR="004D3059" w:rsidRDefault="004D3059" w:rsidP="00E21D05">
      <w:pPr>
        <w:spacing w:after="0" w:line="240" w:lineRule="auto"/>
        <w:jc w:val="center"/>
        <w:rPr>
          <w:rFonts w:ascii="Arial" w:hAnsi="Arial" w:cs="Arial"/>
          <w:b/>
          <w:sz w:val="80"/>
          <w:szCs w:val="80"/>
        </w:rPr>
      </w:pPr>
      <w:r>
        <w:rPr>
          <w:rFonts w:ascii="Arial" w:hAnsi="Arial" w:cs="Arial"/>
          <w:b/>
          <w:sz w:val="80"/>
          <w:szCs w:val="80"/>
        </w:rPr>
        <w:t>ATI TEAS 7</w:t>
      </w:r>
    </w:p>
    <w:p w14:paraId="26BDE248" w14:textId="77777777" w:rsidR="004D3059" w:rsidRPr="00E21D05" w:rsidRDefault="004D3059" w:rsidP="00E21D05">
      <w:pPr>
        <w:spacing w:after="0" w:line="240" w:lineRule="auto"/>
        <w:jc w:val="center"/>
        <w:rPr>
          <w:rFonts w:ascii="Arial" w:hAnsi="Arial" w:cs="Arial"/>
          <w:b/>
          <w:sz w:val="80"/>
          <w:szCs w:val="80"/>
        </w:rPr>
      </w:pPr>
    </w:p>
    <w:p w14:paraId="53EFCAD7" w14:textId="77777777" w:rsidR="007C1092" w:rsidRDefault="007C1092" w:rsidP="00E21D05">
      <w:pPr>
        <w:spacing w:after="0" w:line="240" w:lineRule="auto"/>
        <w:jc w:val="center"/>
        <w:rPr>
          <w:sz w:val="56"/>
        </w:rPr>
      </w:pPr>
    </w:p>
    <w:p w14:paraId="31456D5A" w14:textId="5D9EB381" w:rsidR="00C4358C" w:rsidRDefault="00D925BA" w:rsidP="00D445BA">
      <w:pPr>
        <w:jc w:val="center"/>
        <w:rPr>
          <w:sz w:val="56"/>
        </w:rPr>
      </w:pPr>
      <w:r>
        <w:rPr>
          <w:noProof/>
          <w:sz w:val="56"/>
        </w:rPr>
        <w:drawing>
          <wp:inline distT="0" distB="0" distL="0" distR="0" wp14:anchorId="58325A76" wp14:editId="1EC55409">
            <wp:extent cx="3562967" cy="357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0218" cy="3589169"/>
                    </a:xfrm>
                    <a:prstGeom prst="rect">
                      <a:avLst/>
                    </a:prstGeom>
                  </pic:spPr>
                </pic:pic>
              </a:graphicData>
            </a:graphic>
          </wp:inline>
        </w:drawing>
      </w:r>
      <w:r w:rsidR="007101AF">
        <w:rPr>
          <w:sz w:val="56"/>
        </w:rPr>
        <w:t xml:space="preserve">  </w:t>
      </w:r>
    </w:p>
    <w:p w14:paraId="2C59436A" w14:textId="777C1465" w:rsidR="004D3059" w:rsidRDefault="004D3059" w:rsidP="00D445BA">
      <w:pPr>
        <w:jc w:val="center"/>
        <w:rPr>
          <w:sz w:val="56"/>
        </w:rPr>
      </w:pPr>
    </w:p>
    <w:p w14:paraId="6E274D31" w14:textId="74C93D38" w:rsidR="004D3059" w:rsidRDefault="004D3059" w:rsidP="00D445BA">
      <w:pPr>
        <w:jc w:val="center"/>
        <w:rPr>
          <w:sz w:val="56"/>
        </w:rPr>
      </w:pPr>
    </w:p>
    <w:p w14:paraId="4F80E7F7" w14:textId="77777777" w:rsidR="00446525" w:rsidRPr="00446525" w:rsidRDefault="00446525" w:rsidP="00446525">
      <w:pPr>
        <w:keepNext/>
        <w:spacing w:before="240" w:after="60" w:line="240" w:lineRule="auto"/>
        <w:outlineLvl w:val="0"/>
        <w:rPr>
          <w:rFonts w:ascii="Bookman Old Style" w:eastAsia="Times New Roman" w:hAnsi="Bookman Old Style" w:cs="Times New Roman"/>
          <w:b/>
          <w:bCs/>
          <w:kern w:val="36"/>
          <w:sz w:val="32"/>
          <w:szCs w:val="32"/>
        </w:rPr>
      </w:pPr>
      <w:r w:rsidRPr="00446525">
        <w:rPr>
          <w:rFonts w:ascii="Bookman Old Style" w:eastAsia="Times New Roman" w:hAnsi="Bookman Old Style" w:cs="Times New Roman"/>
          <w:b/>
          <w:bCs/>
          <w:kern w:val="36"/>
          <w:sz w:val="32"/>
          <w:szCs w:val="32"/>
        </w:rPr>
        <w:lastRenderedPageBreak/>
        <w:t>Mission Statement</w:t>
      </w:r>
    </w:p>
    <w:p w14:paraId="1F4FD981"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The Testing Center helps support the institutional mission of South Plains College by supporting student retention and success by providing examinations and resources to assist academic and professional advancement to students and externally to the community.  The Testing Center is committed to maintain the highest compliance with nationally recognized professional testing standards and practices, safeguarding confidentiality of student records, and creating an optimal testing environment. Within this framework, the Testing Center:</w:t>
      </w:r>
    </w:p>
    <w:p w14:paraId="5557FD7B"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Provides a public service by offering computer-based and/or paper-pencil testing services</w:t>
      </w:r>
    </w:p>
    <w:p w14:paraId="2BA44CCC"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Provides assistance to various campus offices in helping students meet their needs for different </w:t>
      </w:r>
      <w:proofErr w:type="gramStart"/>
      <w:r w:rsidRPr="00446525">
        <w:rPr>
          <w:rFonts w:ascii="Bookman Old Style" w:eastAsia="Calibri" w:hAnsi="Bookman Old Style" w:cs="Times New Roman"/>
          <w:sz w:val="24"/>
          <w:szCs w:val="24"/>
        </w:rPr>
        <w:t>programs</w:t>
      </w:r>
      <w:proofErr w:type="gramEnd"/>
    </w:p>
    <w:p w14:paraId="59230447"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Administers national and professional entrance, certification and advanced-standing examinations available to the college and community</w:t>
      </w:r>
    </w:p>
    <w:p w14:paraId="2F67ED4A"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Provides a facility conducive to a quality testing environment which will be clean, comfortable, quiet, aesthetically pleasing and user-friendly</w:t>
      </w:r>
    </w:p>
    <w:p w14:paraId="4106ED06"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Subscribes to the National College Testing Association’s (NCTA’s) Professional Standards and Guidelines for Post-Secondary Test Centers</w:t>
      </w:r>
    </w:p>
    <w:p w14:paraId="41BFE169"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u w:val="single"/>
        </w:rPr>
      </w:pPr>
      <w:r w:rsidRPr="00446525">
        <w:rPr>
          <w:rFonts w:ascii="Bookman Old Style" w:eastAsia="Calibri" w:hAnsi="Bookman Old Style" w:cs="Times New Roman"/>
          <w:sz w:val="24"/>
          <w:szCs w:val="24"/>
          <w:u w:val="single"/>
        </w:rPr>
        <w:t>The Testing Center additionally supports student retention and success by:</w:t>
      </w:r>
    </w:p>
    <w:p w14:paraId="79375800" w14:textId="77777777" w:rsidR="00446525" w:rsidRPr="00446525" w:rsidRDefault="00446525" w:rsidP="00446525">
      <w:pPr>
        <w:numPr>
          <w:ilvl w:val="0"/>
          <w:numId w:val="4"/>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Administering appropriate exams to determine initial course placement</w:t>
      </w:r>
    </w:p>
    <w:p w14:paraId="5B37F68D" w14:textId="77777777" w:rsidR="00446525" w:rsidRPr="00446525" w:rsidRDefault="00446525" w:rsidP="00446525">
      <w:pPr>
        <w:numPr>
          <w:ilvl w:val="0"/>
          <w:numId w:val="4"/>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Referring students to appropriate resources for test preparation and registration</w:t>
      </w:r>
    </w:p>
    <w:p w14:paraId="0CFA777C"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Privacy and Confidentiality</w:t>
      </w:r>
    </w:p>
    <w:p w14:paraId="7FC697F9"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The privacy and confidentiality of all examinee personal information is critical.  The test center does not maintain personal files on examinees; nor is information released to any third party or agency or any client receiving services at the test center.  Communication of examinee information is restricted to the following:  the examinee and the test center; the test center and the test provider; the examinee and the test provider; and the examinee and others as the examinee permits in a written statement.</w:t>
      </w:r>
    </w:p>
    <w:p w14:paraId="00C13A0D"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Security</w:t>
      </w:r>
    </w:p>
    <w:p w14:paraId="0FDCAB50"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The Test Center at South Plains College has security measures in place intended to protect against the misuse and alteration of testing materials under our control.  Our computer network access to the infrastructure is protected by a firewall protection system.  Audio and video taping of examinee information is regarded with confidentiality and privacy.</w:t>
      </w:r>
    </w:p>
    <w:p w14:paraId="1FA4E472"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Examinees</w:t>
      </w:r>
    </w:p>
    <w:p w14:paraId="13DCBA3A" w14:textId="77777777" w:rsidR="00446525" w:rsidRPr="00446525" w:rsidRDefault="00446525" w:rsidP="00446525">
      <w:pPr>
        <w:spacing w:before="100" w:beforeAutospacing="1" w:after="100" w:afterAutospacing="1" w:line="240" w:lineRule="auto"/>
        <w:rPr>
          <w:rFonts w:ascii="Times New Roman" w:eastAsia="Calibri" w:hAnsi="Times New Roman" w:cs="Times New Roman"/>
          <w:sz w:val="24"/>
          <w:szCs w:val="24"/>
        </w:rPr>
      </w:pPr>
      <w:r w:rsidRPr="00446525">
        <w:rPr>
          <w:rFonts w:ascii="Bookman Old Style" w:eastAsia="Calibri" w:hAnsi="Bookman Old Style" w:cs="Times New Roman"/>
          <w:sz w:val="24"/>
          <w:szCs w:val="24"/>
        </w:rPr>
        <w:t>No examinee is permitted access to any area of the test center that contains secure test materials or equipment.</w:t>
      </w:r>
    </w:p>
    <w:p w14:paraId="15E105DF" w14:textId="77777777" w:rsidR="00667D66" w:rsidRDefault="00667D66" w:rsidP="00667D66">
      <w:pPr>
        <w:tabs>
          <w:tab w:val="left" w:pos="450"/>
          <w:tab w:val="center" w:pos="5400"/>
        </w:tabs>
        <w:spacing w:after="0" w:line="240" w:lineRule="auto"/>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p>
    <w:p w14:paraId="74AB0015" w14:textId="52BDCAAD" w:rsidR="00EB6B16" w:rsidRDefault="00702885" w:rsidP="005D13AC">
      <w:pPr>
        <w:tabs>
          <w:tab w:val="left" w:pos="450"/>
          <w:tab w:val="center" w:pos="5400"/>
        </w:tabs>
        <w:spacing w:after="0" w:line="240" w:lineRule="auto"/>
        <w:jc w:val="center"/>
        <w:rPr>
          <w:rFonts w:ascii="Arial" w:hAnsi="Arial" w:cs="Arial"/>
          <w:b/>
          <w:sz w:val="36"/>
          <w:szCs w:val="36"/>
        </w:rPr>
      </w:pPr>
      <w:r w:rsidRPr="0014110D">
        <w:rPr>
          <w:rFonts w:ascii="Arial" w:hAnsi="Arial" w:cs="Arial"/>
          <w:b/>
          <w:sz w:val="36"/>
          <w:szCs w:val="36"/>
        </w:rPr>
        <w:t xml:space="preserve">ATI TEAS 7 </w:t>
      </w:r>
      <w:r w:rsidR="005D13AC" w:rsidRPr="0014110D">
        <w:rPr>
          <w:rFonts w:ascii="Arial" w:hAnsi="Arial" w:cs="Arial"/>
          <w:b/>
          <w:sz w:val="36"/>
          <w:szCs w:val="36"/>
        </w:rPr>
        <w:t xml:space="preserve">for </w:t>
      </w:r>
      <w:r w:rsidR="00D925BA" w:rsidRPr="0014110D">
        <w:rPr>
          <w:rFonts w:ascii="Arial" w:hAnsi="Arial" w:cs="Arial"/>
          <w:b/>
          <w:sz w:val="36"/>
          <w:szCs w:val="36"/>
        </w:rPr>
        <w:t>EMS P</w:t>
      </w:r>
      <w:r w:rsidRPr="0014110D">
        <w:rPr>
          <w:rFonts w:ascii="Arial" w:hAnsi="Arial" w:cs="Arial"/>
          <w:b/>
          <w:sz w:val="36"/>
          <w:szCs w:val="36"/>
        </w:rPr>
        <w:t>aramedic</w:t>
      </w:r>
      <w:r w:rsidR="00D90844" w:rsidRPr="0014110D">
        <w:rPr>
          <w:rFonts w:ascii="Arial" w:hAnsi="Arial" w:cs="Arial"/>
          <w:b/>
          <w:sz w:val="36"/>
          <w:szCs w:val="36"/>
        </w:rPr>
        <w:t xml:space="preserve"> </w:t>
      </w:r>
    </w:p>
    <w:p w14:paraId="56153067" w14:textId="1E1219EE" w:rsidR="0014110D" w:rsidRDefault="0014110D" w:rsidP="005D13AC">
      <w:pPr>
        <w:tabs>
          <w:tab w:val="left" w:pos="450"/>
          <w:tab w:val="center" w:pos="5400"/>
        </w:tabs>
        <w:spacing w:after="0" w:line="240" w:lineRule="auto"/>
        <w:jc w:val="center"/>
        <w:rPr>
          <w:rFonts w:ascii="Arial" w:hAnsi="Arial" w:cs="Arial"/>
          <w:b/>
          <w:color w:val="FF0000"/>
          <w:sz w:val="24"/>
          <w:szCs w:val="24"/>
        </w:rPr>
      </w:pPr>
      <w:r>
        <w:rPr>
          <w:rFonts w:ascii="Arial" w:hAnsi="Arial" w:cs="Arial"/>
          <w:b/>
          <w:color w:val="FF0000"/>
          <w:sz w:val="24"/>
          <w:szCs w:val="24"/>
        </w:rPr>
        <w:t xml:space="preserve">Paramedic application deadline: December </w:t>
      </w:r>
      <w:r w:rsidR="006B29E8">
        <w:rPr>
          <w:rFonts w:ascii="Arial" w:hAnsi="Arial" w:cs="Arial"/>
          <w:b/>
          <w:color w:val="FF0000"/>
          <w:sz w:val="24"/>
          <w:szCs w:val="24"/>
        </w:rPr>
        <w:t>1</w:t>
      </w:r>
      <w:r>
        <w:rPr>
          <w:rFonts w:ascii="Arial" w:hAnsi="Arial" w:cs="Arial"/>
          <w:b/>
          <w:color w:val="FF0000"/>
          <w:sz w:val="24"/>
          <w:szCs w:val="24"/>
        </w:rPr>
        <w:t>, 202</w:t>
      </w:r>
      <w:r w:rsidR="006B29E8">
        <w:rPr>
          <w:rFonts w:ascii="Arial" w:hAnsi="Arial" w:cs="Arial"/>
          <w:b/>
          <w:color w:val="FF0000"/>
          <w:sz w:val="24"/>
          <w:szCs w:val="24"/>
        </w:rPr>
        <w:t>3</w:t>
      </w:r>
    </w:p>
    <w:p w14:paraId="70CF4CF5" w14:textId="5BC85959" w:rsidR="005A6AC9" w:rsidRPr="005A6AC9" w:rsidRDefault="005A6AC9" w:rsidP="005D13AC">
      <w:pPr>
        <w:tabs>
          <w:tab w:val="left" w:pos="450"/>
          <w:tab w:val="center" w:pos="5400"/>
        </w:tabs>
        <w:spacing w:after="0" w:line="240" w:lineRule="auto"/>
        <w:jc w:val="center"/>
        <w:rPr>
          <w:rFonts w:ascii="Arial" w:hAnsi="Arial" w:cs="Arial"/>
          <w:b/>
          <w:color w:val="FF0000"/>
          <w:sz w:val="16"/>
          <w:szCs w:val="16"/>
        </w:rPr>
      </w:pPr>
    </w:p>
    <w:p w14:paraId="30189F66" w14:textId="459B1A5D" w:rsidR="005A6AC9" w:rsidRPr="005A6AC9" w:rsidRDefault="00CC1048" w:rsidP="005D13AC">
      <w:pPr>
        <w:tabs>
          <w:tab w:val="left" w:pos="450"/>
          <w:tab w:val="center" w:pos="5400"/>
        </w:tabs>
        <w:spacing w:after="0" w:line="240" w:lineRule="auto"/>
        <w:jc w:val="center"/>
        <w:rPr>
          <w:rFonts w:ascii="Arial" w:hAnsi="Arial" w:cs="Arial"/>
          <w:bCs/>
          <w:color w:val="000000" w:themeColor="text1"/>
          <w:sz w:val="24"/>
          <w:szCs w:val="24"/>
        </w:rPr>
      </w:pPr>
      <w:hyperlink r:id="rId9" w:history="1">
        <w:r w:rsidR="005A6AC9" w:rsidRPr="001E22EB">
          <w:rPr>
            <w:rStyle w:val="Hyperlink"/>
            <w:rFonts w:ascii="Arial" w:hAnsi="Arial" w:cs="Arial"/>
            <w:bCs/>
            <w:sz w:val="24"/>
            <w:szCs w:val="24"/>
          </w:rPr>
          <w:t>http://www.southplainscollege.edu/exploreprograms/healthoccupations/alliedhealth/posems.php</w:t>
        </w:r>
      </w:hyperlink>
      <w:r w:rsidR="005A6AC9">
        <w:rPr>
          <w:rFonts w:ascii="Arial" w:hAnsi="Arial" w:cs="Arial"/>
          <w:bCs/>
          <w:color w:val="000000" w:themeColor="text1"/>
          <w:sz w:val="24"/>
          <w:szCs w:val="24"/>
        </w:rPr>
        <w:t xml:space="preserve"> </w:t>
      </w:r>
    </w:p>
    <w:p w14:paraId="5F2F136F" w14:textId="77777777" w:rsidR="00047949" w:rsidRPr="00745F2C" w:rsidRDefault="00047949" w:rsidP="00A922E1">
      <w:pPr>
        <w:spacing w:after="0" w:line="240" w:lineRule="auto"/>
        <w:jc w:val="center"/>
        <w:rPr>
          <w:rFonts w:ascii="Arial" w:hAnsi="Arial" w:cs="Arial"/>
          <w:sz w:val="16"/>
          <w:szCs w:val="16"/>
        </w:rPr>
      </w:pPr>
    </w:p>
    <w:p w14:paraId="2FA8491B" w14:textId="77777777" w:rsidR="00702885" w:rsidRPr="0014110D" w:rsidRDefault="00702885" w:rsidP="00702885">
      <w:pPr>
        <w:pStyle w:val="ListParagraph"/>
        <w:numPr>
          <w:ilvl w:val="0"/>
          <w:numId w:val="4"/>
        </w:numPr>
        <w:spacing w:after="0" w:line="240" w:lineRule="auto"/>
        <w:rPr>
          <w:rFonts w:ascii="Arial" w:hAnsi="Arial" w:cs="Arial"/>
          <w:b/>
          <w:sz w:val="26"/>
          <w:szCs w:val="26"/>
        </w:rPr>
      </w:pPr>
      <w:r w:rsidRPr="0014110D">
        <w:rPr>
          <w:rFonts w:ascii="Arial" w:hAnsi="Arial" w:cs="Arial"/>
          <w:b/>
          <w:sz w:val="26"/>
          <w:szCs w:val="26"/>
        </w:rPr>
        <w:t>All examinees must have an application on file with South Plains College.</w:t>
      </w:r>
    </w:p>
    <w:p w14:paraId="6609610E" w14:textId="77777777" w:rsidR="00702885" w:rsidRPr="0014110D" w:rsidRDefault="00702885" w:rsidP="00702885">
      <w:pPr>
        <w:pStyle w:val="ListParagraph"/>
        <w:numPr>
          <w:ilvl w:val="0"/>
          <w:numId w:val="4"/>
        </w:numPr>
        <w:spacing w:after="0" w:line="240" w:lineRule="auto"/>
        <w:rPr>
          <w:rFonts w:ascii="Arial" w:hAnsi="Arial" w:cs="Arial"/>
          <w:bCs/>
          <w:sz w:val="26"/>
          <w:szCs w:val="26"/>
        </w:rPr>
      </w:pPr>
      <w:r w:rsidRPr="0014110D">
        <w:rPr>
          <w:rFonts w:ascii="Arial" w:hAnsi="Arial" w:cs="Arial"/>
          <w:bCs/>
          <w:sz w:val="26"/>
          <w:szCs w:val="26"/>
        </w:rPr>
        <w:t>You must be accepted by SPC to enroll for any classes or take any admission exams!</w:t>
      </w:r>
    </w:p>
    <w:p w14:paraId="2C097DD7" w14:textId="5AC717F1" w:rsidR="005D13AC" w:rsidRPr="0014110D" w:rsidRDefault="005D13AC" w:rsidP="005D13AC">
      <w:pPr>
        <w:pStyle w:val="ListParagraph"/>
        <w:numPr>
          <w:ilvl w:val="0"/>
          <w:numId w:val="4"/>
        </w:numPr>
        <w:spacing w:after="0" w:line="240" w:lineRule="auto"/>
        <w:rPr>
          <w:rFonts w:ascii="Arial" w:hAnsi="Arial" w:cs="Arial"/>
          <w:sz w:val="26"/>
          <w:szCs w:val="26"/>
        </w:rPr>
      </w:pPr>
      <w:r w:rsidRPr="0014110D">
        <w:rPr>
          <w:rFonts w:ascii="Arial" w:hAnsi="Arial" w:cs="Arial"/>
          <w:b/>
          <w:sz w:val="26"/>
          <w:szCs w:val="26"/>
        </w:rPr>
        <w:t>BASIC APPLICANTS</w:t>
      </w:r>
      <w:r w:rsidRPr="0014110D">
        <w:rPr>
          <w:rFonts w:ascii="Arial" w:hAnsi="Arial" w:cs="Arial"/>
          <w:sz w:val="26"/>
          <w:szCs w:val="26"/>
        </w:rPr>
        <w:t xml:space="preserve">: must be TSI compliant in </w:t>
      </w:r>
      <w:r w:rsidRPr="0014110D">
        <w:rPr>
          <w:rFonts w:ascii="Arial" w:hAnsi="Arial" w:cs="Arial"/>
          <w:sz w:val="26"/>
          <w:szCs w:val="26"/>
          <w:highlight w:val="yellow"/>
        </w:rPr>
        <w:t>READING ONLY</w:t>
      </w:r>
      <w:r w:rsidRPr="0014110D">
        <w:rPr>
          <w:rFonts w:ascii="Arial" w:hAnsi="Arial" w:cs="Arial"/>
          <w:sz w:val="26"/>
          <w:szCs w:val="26"/>
        </w:rPr>
        <w:t xml:space="preserve">. </w:t>
      </w:r>
      <w:r w:rsidR="000B0366" w:rsidRPr="0014110D">
        <w:rPr>
          <w:rFonts w:ascii="Arial" w:hAnsi="Arial" w:cs="Arial"/>
          <w:sz w:val="26"/>
          <w:szCs w:val="26"/>
        </w:rPr>
        <w:t xml:space="preserve">Compliance according to South Plains College policy. </w:t>
      </w:r>
      <w:r w:rsidR="00702885" w:rsidRPr="0014110D">
        <w:rPr>
          <w:rFonts w:ascii="Arial" w:hAnsi="Arial" w:cs="Arial"/>
          <w:b/>
          <w:bCs/>
          <w:sz w:val="26"/>
          <w:szCs w:val="26"/>
        </w:rPr>
        <w:t>TEAS is</w:t>
      </w:r>
      <w:r w:rsidR="006B4F8B" w:rsidRPr="0014110D">
        <w:rPr>
          <w:rFonts w:ascii="Arial" w:hAnsi="Arial" w:cs="Arial"/>
          <w:b/>
          <w:bCs/>
          <w:sz w:val="26"/>
          <w:szCs w:val="26"/>
        </w:rPr>
        <w:t xml:space="preserve"> not required for Basic.</w:t>
      </w:r>
    </w:p>
    <w:p w14:paraId="7FAAABEC" w14:textId="37DEEAE1" w:rsidR="00930AFB" w:rsidRPr="0014110D" w:rsidRDefault="005D13AC" w:rsidP="0014110D">
      <w:pPr>
        <w:pStyle w:val="ListParagraph"/>
        <w:numPr>
          <w:ilvl w:val="0"/>
          <w:numId w:val="4"/>
        </w:numPr>
        <w:rPr>
          <w:rFonts w:ascii="Arial" w:hAnsi="Arial" w:cs="Arial"/>
          <w:b/>
          <w:sz w:val="26"/>
          <w:szCs w:val="26"/>
        </w:rPr>
      </w:pPr>
      <w:r w:rsidRPr="0014110D">
        <w:rPr>
          <w:rFonts w:ascii="Arial" w:hAnsi="Arial" w:cs="Arial"/>
          <w:b/>
          <w:sz w:val="26"/>
          <w:szCs w:val="26"/>
        </w:rPr>
        <w:t>PARAMEDIC APPLICANTS</w:t>
      </w:r>
      <w:r w:rsidRPr="0014110D">
        <w:rPr>
          <w:rFonts w:ascii="Arial" w:hAnsi="Arial" w:cs="Arial"/>
          <w:sz w:val="26"/>
          <w:szCs w:val="26"/>
        </w:rPr>
        <w:t xml:space="preserve">: must be TSI compliant in </w:t>
      </w:r>
      <w:r w:rsidRPr="0014110D">
        <w:rPr>
          <w:rFonts w:ascii="Arial" w:hAnsi="Arial" w:cs="Arial"/>
          <w:sz w:val="26"/>
          <w:szCs w:val="26"/>
          <w:highlight w:val="yellow"/>
        </w:rPr>
        <w:t xml:space="preserve">ALL AREAS BEFORE TAKING </w:t>
      </w:r>
      <w:r w:rsidR="00702885" w:rsidRPr="0014110D">
        <w:rPr>
          <w:rFonts w:ascii="Arial" w:hAnsi="Arial" w:cs="Arial"/>
          <w:sz w:val="26"/>
          <w:szCs w:val="26"/>
          <w:highlight w:val="yellow"/>
        </w:rPr>
        <w:t xml:space="preserve">ATI </w:t>
      </w:r>
      <w:r w:rsidR="00E90FD1" w:rsidRPr="0014110D">
        <w:rPr>
          <w:rFonts w:ascii="Arial" w:hAnsi="Arial" w:cs="Arial"/>
          <w:sz w:val="26"/>
          <w:szCs w:val="26"/>
          <w:highlight w:val="yellow"/>
        </w:rPr>
        <w:t>TEAS 7</w:t>
      </w:r>
      <w:r w:rsidRPr="0014110D">
        <w:rPr>
          <w:rFonts w:ascii="Arial" w:hAnsi="Arial" w:cs="Arial"/>
          <w:b/>
          <w:sz w:val="26"/>
          <w:szCs w:val="26"/>
          <w:highlight w:val="yellow"/>
        </w:rPr>
        <w:t xml:space="preserve"> (Not in Developmental classes)</w:t>
      </w:r>
      <w:r w:rsidR="000B0366" w:rsidRPr="0014110D">
        <w:rPr>
          <w:rFonts w:ascii="Arial" w:hAnsi="Arial" w:cs="Arial"/>
          <w:b/>
          <w:sz w:val="26"/>
          <w:szCs w:val="26"/>
        </w:rPr>
        <w:t>.</w:t>
      </w:r>
      <w:r w:rsidRPr="0014110D">
        <w:rPr>
          <w:rFonts w:ascii="Arial" w:hAnsi="Arial" w:cs="Arial"/>
          <w:b/>
          <w:sz w:val="26"/>
          <w:szCs w:val="26"/>
        </w:rPr>
        <w:t xml:space="preserve"> </w:t>
      </w:r>
      <w:r w:rsidR="000B0366" w:rsidRPr="0014110D">
        <w:rPr>
          <w:rFonts w:ascii="Arial" w:hAnsi="Arial" w:cs="Arial"/>
          <w:sz w:val="26"/>
          <w:szCs w:val="26"/>
        </w:rPr>
        <w:t xml:space="preserve">Compliance </w:t>
      </w:r>
      <w:r w:rsidR="00D54234" w:rsidRPr="0014110D">
        <w:rPr>
          <w:rFonts w:ascii="Arial" w:hAnsi="Arial" w:cs="Arial"/>
          <w:sz w:val="26"/>
          <w:szCs w:val="26"/>
        </w:rPr>
        <w:t>according to SPC policy</w:t>
      </w:r>
      <w:r w:rsidR="00A922E1" w:rsidRPr="0014110D">
        <w:rPr>
          <w:rFonts w:ascii="Arial" w:hAnsi="Arial" w:cs="Arial"/>
          <w:sz w:val="26"/>
          <w:szCs w:val="26"/>
        </w:rPr>
        <w:t xml:space="preserve">. </w:t>
      </w:r>
    </w:p>
    <w:p w14:paraId="5192839B" w14:textId="077C12A7" w:rsidR="00AA584E" w:rsidRPr="0014110D" w:rsidRDefault="00AA584E" w:rsidP="005D13AC">
      <w:pPr>
        <w:pStyle w:val="ListParagraph"/>
        <w:numPr>
          <w:ilvl w:val="0"/>
          <w:numId w:val="4"/>
        </w:numPr>
        <w:rPr>
          <w:rFonts w:ascii="Arial" w:hAnsi="Arial" w:cs="Arial"/>
          <w:b/>
          <w:sz w:val="26"/>
          <w:szCs w:val="26"/>
        </w:rPr>
      </w:pPr>
      <w:r w:rsidRPr="0014110D">
        <w:rPr>
          <w:rFonts w:ascii="Arial" w:hAnsi="Arial" w:cs="Arial"/>
          <w:sz w:val="26"/>
          <w:szCs w:val="26"/>
        </w:rPr>
        <w:t>Student is responsible for checking TSI status before registering</w:t>
      </w:r>
      <w:r w:rsidR="000B0366" w:rsidRPr="0014110D">
        <w:rPr>
          <w:rFonts w:ascii="Arial" w:hAnsi="Arial" w:cs="Arial"/>
          <w:sz w:val="26"/>
          <w:szCs w:val="26"/>
        </w:rPr>
        <w:t xml:space="preserve"> to test</w:t>
      </w:r>
      <w:r w:rsidR="00200F81">
        <w:rPr>
          <w:rFonts w:ascii="Arial" w:hAnsi="Arial" w:cs="Arial"/>
          <w:sz w:val="26"/>
          <w:szCs w:val="26"/>
        </w:rPr>
        <w:t xml:space="preserve"> TEAS</w:t>
      </w:r>
      <w:r w:rsidRPr="0014110D">
        <w:rPr>
          <w:rFonts w:ascii="Arial" w:hAnsi="Arial" w:cs="Arial"/>
          <w:sz w:val="26"/>
          <w:szCs w:val="26"/>
        </w:rPr>
        <w:t>.</w:t>
      </w:r>
    </w:p>
    <w:p w14:paraId="4915FDBF" w14:textId="78A0CDEC" w:rsidR="00AA584E" w:rsidRPr="0014110D" w:rsidRDefault="00E90FD1" w:rsidP="00AA584E">
      <w:pPr>
        <w:pStyle w:val="ListParagraph"/>
        <w:numPr>
          <w:ilvl w:val="0"/>
          <w:numId w:val="4"/>
        </w:numPr>
        <w:spacing w:after="0" w:line="240" w:lineRule="auto"/>
        <w:rPr>
          <w:rFonts w:ascii="Arial" w:hAnsi="Arial" w:cs="Arial"/>
          <w:sz w:val="26"/>
          <w:szCs w:val="26"/>
        </w:rPr>
      </w:pPr>
      <w:r w:rsidRPr="0014110D">
        <w:rPr>
          <w:rFonts w:ascii="Arial" w:hAnsi="Arial" w:cs="Arial"/>
          <w:b/>
          <w:sz w:val="26"/>
          <w:szCs w:val="26"/>
        </w:rPr>
        <w:t>ATI TEAS 7</w:t>
      </w:r>
      <w:r w:rsidR="00EE436D" w:rsidRPr="0014110D">
        <w:rPr>
          <w:rFonts w:ascii="Arial" w:hAnsi="Arial" w:cs="Arial"/>
          <w:b/>
          <w:sz w:val="26"/>
          <w:szCs w:val="26"/>
        </w:rPr>
        <w:t xml:space="preserve"> must</w:t>
      </w:r>
      <w:r w:rsidR="00EB6B16" w:rsidRPr="0014110D">
        <w:rPr>
          <w:rFonts w:ascii="Arial" w:hAnsi="Arial" w:cs="Arial"/>
          <w:b/>
          <w:sz w:val="26"/>
          <w:szCs w:val="26"/>
        </w:rPr>
        <w:t xml:space="preserve"> be taken before </w:t>
      </w:r>
      <w:r w:rsidR="00FD4774" w:rsidRPr="0014110D">
        <w:rPr>
          <w:rFonts w:ascii="Arial" w:hAnsi="Arial" w:cs="Arial"/>
          <w:b/>
          <w:sz w:val="26"/>
          <w:szCs w:val="26"/>
        </w:rPr>
        <w:t>application deadline</w:t>
      </w:r>
      <w:r w:rsidR="00EB6B16" w:rsidRPr="0014110D">
        <w:rPr>
          <w:rFonts w:ascii="Arial" w:hAnsi="Arial" w:cs="Arial"/>
          <w:b/>
          <w:sz w:val="26"/>
          <w:szCs w:val="26"/>
        </w:rPr>
        <w:t xml:space="preserve">. </w:t>
      </w:r>
    </w:p>
    <w:p w14:paraId="4C08BC90" w14:textId="0F67607C" w:rsidR="00702885" w:rsidRPr="0014110D" w:rsidRDefault="00702885" w:rsidP="00702885">
      <w:pPr>
        <w:pStyle w:val="ListParagraph"/>
        <w:numPr>
          <w:ilvl w:val="0"/>
          <w:numId w:val="4"/>
        </w:numPr>
        <w:rPr>
          <w:rFonts w:ascii="Arial" w:hAnsi="Arial" w:cs="Arial"/>
          <w:color w:val="FF0000"/>
          <w:sz w:val="26"/>
          <w:szCs w:val="26"/>
        </w:rPr>
      </w:pPr>
      <w:r w:rsidRPr="0014110D">
        <w:rPr>
          <w:rFonts w:ascii="Arial" w:hAnsi="Arial" w:cs="Arial"/>
          <w:color w:val="FF0000"/>
          <w:sz w:val="26"/>
          <w:szCs w:val="26"/>
        </w:rPr>
        <w:t xml:space="preserve">Online or remote TEAS test scores are </w:t>
      </w:r>
      <w:r w:rsidRPr="00200F81">
        <w:rPr>
          <w:rFonts w:ascii="Arial" w:hAnsi="Arial" w:cs="Arial"/>
          <w:b/>
          <w:color w:val="FF0000"/>
          <w:sz w:val="26"/>
          <w:szCs w:val="26"/>
          <w:u w:val="single"/>
        </w:rPr>
        <w:t>NOT</w:t>
      </w:r>
      <w:r w:rsidRPr="0014110D">
        <w:rPr>
          <w:rFonts w:ascii="Arial" w:hAnsi="Arial" w:cs="Arial"/>
          <w:color w:val="FF0000"/>
          <w:sz w:val="26"/>
          <w:szCs w:val="26"/>
        </w:rPr>
        <w:t xml:space="preserve"> accepted.</w:t>
      </w:r>
    </w:p>
    <w:p w14:paraId="6BB474CE" w14:textId="120FF07E" w:rsidR="00AA584E" w:rsidRPr="0014110D" w:rsidRDefault="00517906" w:rsidP="00AA584E">
      <w:pPr>
        <w:pStyle w:val="ListParagraph"/>
        <w:numPr>
          <w:ilvl w:val="0"/>
          <w:numId w:val="4"/>
        </w:numPr>
        <w:spacing w:after="0" w:line="240" w:lineRule="auto"/>
        <w:rPr>
          <w:rFonts w:ascii="Arial" w:hAnsi="Arial" w:cs="Arial"/>
          <w:sz w:val="26"/>
          <w:szCs w:val="26"/>
        </w:rPr>
      </w:pPr>
      <w:r w:rsidRPr="0014110D">
        <w:rPr>
          <w:rFonts w:ascii="Arial" w:hAnsi="Arial" w:cs="Arial"/>
          <w:sz w:val="26"/>
          <w:szCs w:val="26"/>
        </w:rPr>
        <w:t xml:space="preserve">Scores </w:t>
      </w:r>
      <w:r w:rsidR="00E90FD1" w:rsidRPr="0014110D">
        <w:rPr>
          <w:rFonts w:ascii="Arial" w:hAnsi="Arial" w:cs="Arial"/>
          <w:sz w:val="26"/>
          <w:szCs w:val="26"/>
        </w:rPr>
        <w:t>are valid for one year</w:t>
      </w:r>
      <w:r w:rsidRPr="0014110D">
        <w:rPr>
          <w:rFonts w:ascii="Arial" w:hAnsi="Arial" w:cs="Arial"/>
          <w:sz w:val="26"/>
          <w:szCs w:val="26"/>
        </w:rPr>
        <w:t xml:space="preserve">. </w:t>
      </w:r>
    </w:p>
    <w:p w14:paraId="2827C3F6" w14:textId="77777777" w:rsidR="00E90FD1" w:rsidRPr="0014110D" w:rsidRDefault="00D925BA" w:rsidP="00E90FD1">
      <w:pPr>
        <w:pStyle w:val="ListParagraph"/>
        <w:numPr>
          <w:ilvl w:val="0"/>
          <w:numId w:val="4"/>
        </w:numPr>
        <w:spacing w:after="0" w:line="240" w:lineRule="auto"/>
        <w:rPr>
          <w:rFonts w:ascii="Arial" w:hAnsi="Arial" w:cs="Arial"/>
          <w:sz w:val="26"/>
          <w:szCs w:val="26"/>
        </w:rPr>
      </w:pPr>
      <w:r w:rsidRPr="0014110D">
        <w:rPr>
          <w:rFonts w:ascii="Arial" w:hAnsi="Arial" w:cs="Arial"/>
          <w:sz w:val="26"/>
          <w:szCs w:val="26"/>
        </w:rPr>
        <w:t xml:space="preserve">Students are allowed one test and two </w:t>
      </w:r>
      <w:r w:rsidR="00482BDB" w:rsidRPr="0014110D">
        <w:rPr>
          <w:rFonts w:ascii="Arial" w:hAnsi="Arial" w:cs="Arial"/>
          <w:sz w:val="26"/>
          <w:szCs w:val="26"/>
        </w:rPr>
        <w:t>retests per application period.</w:t>
      </w:r>
    </w:p>
    <w:p w14:paraId="3A2A53B2" w14:textId="6B2B4FA6" w:rsidR="00E90FD1" w:rsidRPr="0014110D" w:rsidRDefault="00E90FD1" w:rsidP="00E90FD1">
      <w:pPr>
        <w:pStyle w:val="ListParagraph"/>
        <w:numPr>
          <w:ilvl w:val="0"/>
          <w:numId w:val="4"/>
        </w:numPr>
        <w:spacing w:after="0" w:line="240" w:lineRule="auto"/>
        <w:rPr>
          <w:rFonts w:ascii="Arial" w:hAnsi="Arial" w:cs="Arial"/>
          <w:sz w:val="26"/>
          <w:szCs w:val="26"/>
        </w:rPr>
      </w:pPr>
      <w:r w:rsidRPr="0014110D">
        <w:rPr>
          <w:rFonts w:ascii="Arial" w:hAnsi="Arial" w:cs="Arial"/>
          <w:sz w:val="26"/>
          <w:szCs w:val="26"/>
        </w:rPr>
        <w:t xml:space="preserve">Cost of the TEAS test is $75.00 (subject to change). </w:t>
      </w:r>
    </w:p>
    <w:p w14:paraId="3EBB4D58" w14:textId="5145E374" w:rsidR="00482BDB" w:rsidRPr="0014110D" w:rsidRDefault="00E90FD1" w:rsidP="00E90FD1">
      <w:pPr>
        <w:pStyle w:val="ListParagraph"/>
        <w:numPr>
          <w:ilvl w:val="0"/>
          <w:numId w:val="4"/>
        </w:numPr>
        <w:spacing w:after="0" w:line="240" w:lineRule="auto"/>
        <w:rPr>
          <w:rFonts w:ascii="Arial" w:hAnsi="Arial" w:cs="Arial"/>
          <w:sz w:val="26"/>
          <w:szCs w:val="26"/>
        </w:rPr>
      </w:pPr>
      <w:r w:rsidRPr="0014110D">
        <w:rPr>
          <w:rFonts w:ascii="Arial" w:hAnsi="Arial" w:cs="Arial"/>
          <w:sz w:val="26"/>
          <w:szCs w:val="26"/>
          <w:highlight w:val="cyan"/>
        </w:rPr>
        <w:t>Fees are non-refundable and non-transferrable.</w:t>
      </w:r>
    </w:p>
    <w:p w14:paraId="3292EDE7" w14:textId="77777777" w:rsidR="005D13AC" w:rsidRPr="0014110D" w:rsidRDefault="005D13AC" w:rsidP="005D13AC">
      <w:pPr>
        <w:pStyle w:val="ListParagraph"/>
        <w:numPr>
          <w:ilvl w:val="0"/>
          <w:numId w:val="4"/>
        </w:numPr>
        <w:spacing w:after="0" w:line="240" w:lineRule="auto"/>
        <w:rPr>
          <w:rFonts w:ascii="Arial" w:hAnsi="Arial" w:cs="Arial"/>
          <w:sz w:val="26"/>
          <w:szCs w:val="26"/>
        </w:rPr>
      </w:pPr>
      <w:r w:rsidRPr="0014110D">
        <w:rPr>
          <w:rFonts w:ascii="Arial" w:hAnsi="Arial" w:cs="Arial"/>
          <w:sz w:val="26"/>
          <w:szCs w:val="26"/>
          <w:u w:val="single"/>
        </w:rPr>
        <w:t>Check with program advisor about application deadlines</w:t>
      </w:r>
      <w:r w:rsidR="00AA584E" w:rsidRPr="0014110D">
        <w:rPr>
          <w:rFonts w:ascii="Arial" w:hAnsi="Arial" w:cs="Arial"/>
          <w:sz w:val="26"/>
          <w:szCs w:val="26"/>
          <w:u w:val="single"/>
        </w:rPr>
        <w:t xml:space="preserve"> and other requirements</w:t>
      </w:r>
      <w:r w:rsidRPr="0014110D">
        <w:rPr>
          <w:rFonts w:ascii="Arial" w:hAnsi="Arial" w:cs="Arial"/>
          <w:sz w:val="26"/>
          <w:szCs w:val="26"/>
        </w:rPr>
        <w:t>.</w:t>
      </w:r>
    </w:p>
    <w:p w14:paraId="49BD94F4" w14:textId="77777777" w:rsidR="00482BDB" w:rsidRDefault="00482BDB" w:rsidP="00482BDB">
      <w:pPr>
        <w:spacing w:after="0" w:line="240" w:lineRule="auto"/>
        <w:rPr>
          <w:sz w:val="16"/>
          <w:szCs w:val="16"/>
        </w:rPr>
      </w:pPr>
    </w:p>
    <w:p w14:paraId="19AF9913" w14:textId="77777777" w:rsidR="0050635D" w:rsidRPr="00517906" w:rsidRDefault="0050635D" w:rsidP="0050635D">
      <w:pPr>
        <w:spacing w:after="0" w:line="240" w:lineRule="auto"/>
        <w:rPr>
          <w:rFonts w:ascii="Arial" w:hAnsi="Arial" w:cs="Arial"/>
          <w:b/>
          <w:sz w:val="16"/>
          <w:szCs w:val="16"/>
        </w:rPr>
      </w:pPr>
    </w:p>
    <w:p w14:paraId="00902AC0" w14:textId="12BBABE2" w:rsidR="00047949" w:rsidRPr="00517906" w:rsidRDefault="0026116E" w:rsidP="0026116E">
      <w:pPr>
        <w:spacing w:after="0" w:line="240" w:lineRule="auto"/>
        <w:rPr>
          <w:rFonts w:ascii="Arial" w:hAnsi="Arial" w:cs="Arial"/>
          <w:sz w:val="16"/>
          <w:szCs w:val="16"/>
        </w:rPr>
      </w:pPr>
      <w:r w:rsidRPr="00DD4787">
        <w:rPr>
          <w:rFonts w:ascii="Arial" w:hAnsi="Arial" w:cs="Arial"/>
          <w:b/>
          <w:sz w:val="28"/>
          <w:szCs w:val="28"/>
        </w:rPr>
        <w:t>TSI</w:t>
      </w:r>
      <w:r w:rsidR="008321B9">
        <w:rPr>
          <w:rFonts w:ascii="Arial" w:hAnsi="Arial" w:cs="Arial"/>
          <w:b/>
          <w:sz w:val="28"/>
          <w:szCs w:val="28"/>
        </w:rPr>
        <w:t>A2</w:t>
      </w:r>
      <w:r w:rsidRPr="00DD4787">
        <w:rPr>
          <w:rFonts w:ascii="Arial" w:hAnsi="Arial" w:cs="Arial"/>
          <w:b/>
          <w:sz w:val="28"/>
          <w:szCs w:val="28"/>
        </w:rPr>
        <w:t xml:space="preserve"> Assessment</w:t>
      </w:r>
      <w:r w:rsidR="00FD4774" w:rsidRPr="00DD4787">
        <w:rPr>
          <w:rFonts w:ascii="Arial" w:hAnsi="Arial" w:cs="Arial"/>
          <w:b/>
          <w:sz w:val="28"/>
          <w:szCs w:val="28"/>
        </w:rPr>
        <w:t xml:space="preserve"> s</w:t>
      </w:r>
      <w:r w:rsidR="00EB6B16" w:rsidRPr="00DD4787">
        <w:rPr>
          <w:rFonts w:ascii="Arial" w:hAnsi="Arial" w:cs="Arial"/>
          <w:b/>
          <w:sz w:val="28"/>
          <w:szCs w:val="28"/>
        </w:rPr>
        <w:t>cores needed to pass</w:t>
      </w:r>
      <w:r w:rsidR="005D13AC">
        <w:rPr>
          <w:rFonts w:ascii="Arial" w:hAnsi="Arial" w:cs="Arial"/>
          <w:b/>
          <w:sz w:val="28"/>
          <w:szCs w:val="28"/>
        </w:rPr>
        <w:t xml:space="preserve"> (if not </w:t>
      </w:r>
      <w:r w:rsidR="008321B9">
        <w:rPr>
          <w:rFonts w:ascii="Arial" w:hAnsi="Arial" w:cs="Arial"/>
          <w:b/>
          <w:sz w:val="28"/>
          <w:szCs w:val="28"/>
        </w:rPr>
        <w:t>exemp</w:t>
      </w:r>
      <w:r w:rsidR="005D13AC">
        <w:rPr>
          <w:rFonts w:ascii="Arial" w:hAnsi="Arial" w:cs="Arial"/>
          <w:b/>
          <w:sz w:val="28"/>
          <w:szCs w:val="28"/>
        </w:rPr>
        <w:t>t)</w:t>
      </w:r>
      <w:r w:rsidR="00EB6B16" w:rsidRPr="00DD4787">
        <w:rPr>
          <w:rFonts w:ascii="Arial" w:hAnsi="Arial" w:cs="Arial"/>
          <w:b/>
          <w:sz w:val="28"/>
          <w:szCs w:val="28"/>
        </w:rPr>
        <w:t xml:space="preserve">: </w:t>
      </w:r>
      <w:r w:rsidR="00EB6B16" w:rsidRPr="00DD4787">
        <w:rPr>
          <w:rFonts w:ascii="Arial" w:hAnsi="Arial" w:cs="Arial"/>
          <w:sz w:val="28"/>
          <w:szCs w:val="28"/>
        </w:rPr>
        <w:br/>
      </w:r>
    </w:p>
    <w:p w14:paraId="01288FBE" w14:textId="33C2A596" w:rsidR="008321B9" w:rsidRDefault="006B4F8B" w:rsidP="00994DF6">
      <w:pPr>
        <w:spacing w:after="0" w:line="240" w:lineRule="auto"/>
        <w:rPr>
          <w:rFonts w:ascii="Arial" w:hAnsi="Arial" w:cs="Arial"/>
          <w:sz w:val="24"/>
          <w:szCs w:val="24"/>
        </w:rPr>
      </w:pPr>
      <w:r>
        <w:rPr>
          <w:rFonts w:ascii="Arial" w:hAnsi="Arial" w:cs="Arial"/>
          <w:sz w:val="24"/>
          <w:szCs w:val="24"/>
        </w:rPr>
        <w:t>ELAR (reading &amp; writing): 945</w:t>
      </w:r>
      <w:r w:rsidR="00200F81">
        <w:rPr>
          <w:rFonts w:ascii="Arial" w:hAnsi="Arial" w:cs="Arial"/>
          <w:sz w:val="24"/>
          <w:szCs w:val="24"/>
        </w:rPr>
        <w:t xml:space="preserve"> m/c</w:t>
      </w:r>
      <w:r>
        <w:rPr>
          <w:rFonts w:ascii="Arial" w:hAnsi="Arial" w:cs="Arial"/>
          <w:sz w:val="24"/>
          <w:szCs w:val="24"/>
        </w:rPr>
        <w:t xml:space="preserve"> with Essay 5   OR  if below </w:t>
      </w:r>
      <w:r w:rsidR="00552862">
        <w:rPr>
          <w:rFonts w:ascii="Arial" w:hAnsi="Arial" w:cs="Arial"/>
          <w:sz w:val="24"/>
          <w:szCs w:val="24"/>
        </w:rPr>
        <w:t>945</w:t>
      </w:r>
      <w:r w:rsidR="00200F81">
        <w:rPr>
          <w:rFonts w:ascii="Arial" w:hAnsi="Arial" w:cs="Arial"/>
          <w:sz w:val="24"/>
          <w:szCs w:val="24"/>
        </w:rPr>
        <w:t xml:space="preserve"> m/c</w:t>
      </w:r>
      <w:r w:rsidR="008321B9">
        <w:rPr>
          <w:rFonts w:ascii="Arial" w:hAnsi="Arial" w:cs="Arial"/>
          <w:sz w:val="24"/>
          <w:szCs w:val="24"/>
        </w:rPr>
        <w:t>,</w:t>
      </w:r>
      <w:r w:rsidR="00552862">
        <w:rPr>
          <w:rFonts w:ascii="Arial" w:hAnsi="Arial" w:cs="Arial"/>
          <w:sz w:val="24"/>
          <w:szCs w:val="24"/>
        </w:rPr>
        <w:t xml:space="preserve"> diagnostic 5 and essay 5</w:t>
      </w:r>
      <w:r w:rsidR="00517906">
        <w:rPr>
          <w:rFonts w:ascii="Arial" w:hAnsi="Arial" w:cs="Arial"/>
          <w:sz w:val="24"/>
          <w:szCs w:val="24"/>
        </w:rPr>
        <w:t xml:space="preserve">  </w:t>
      </w:r>
      <w:r w:rsidR="00D54234">
        <w:rPr>
          <w:rFonts w:ascii="Arial" w:hAnsi="Arial" w:cs="Arial"/>
          <w:sz w:val="24"/>
          <w:szCs w:val="24"/>
        </w:rPr>
        <w:t xml:space="preserve">     </w:t>
      </w:r>
      <w:r w:rsidR="00517906">
        <w:rPr>
          <w:rFonts w:ascii="Arial" w:hAnsi="Arial" w:cs="Arial"/>
          <w:sz w:val="24"/>
          <w:szCs w:val="24"/>
        </w:rPr>
        <w:t xml:space="preserve">   </w:t>
      </w:r>
    </w:p>
    <w:p w14:paraId="78D17B61" w14:textId="0FF34DD4" w:rsidR="00702885" w:rsidRDefault="006B29E8" w:rsidP="00994DF6">
      <w:pPr>
        <w:spacing w:after="0" w:line="240" w:lineRule="auto"/>
        <w:rPr>
          <w:rFonts w:ascii="Arial" w:hAnsi="Arial" w:cs="Arial"/>
          <w:sz w:val="24"/>
          <w:szCs w:val="24"/>
        </w:rPr>
      </w:pPr>
      <w:r>
        <w:rPr>
          <w:rFonts w:ascii="Arial" w:hAnsi="Arial" w:cs="Arial"/>
          <w:sz w:val="24"/>
          <w:szCs w:val="24"/>
        </w:rPr>
        <w:t>MATH</w:t>
      </w:r>
      <w:r w:rsidR="00EB6B16" w:rsidRPr="00DD4787">
        <w:rPr>
          <w:rFonts w:ascii="Arial" w:hAnsi="Arial" w:cs="Arial"/>
          <w:sz w:val="24"/>
          <w:szCs w:val="24"/>
        </w:rPr>
        <w:t xml:space="preserve">: </w:t>
      </w:r>
      <w:r w:rsidR="00552862">
        <w:rPr>
          <w:rFonts w:ascii="Arial" w:hAnsi="Arial" w:cs="Arial"/>
          <w:sz w:val="24"/>
          <w:szCs w:val="24"/>
        </w:rPr>
        <w:t xml:space="preserve">950 </w:t>
      </w:r>
      <w:r w:rsidR="008321B9">
        <w:rPr>
          <w:rFonts w:ascii="Arial" w:hAnsi="Arial" w:cs="Arial"/>
          <w:sz w:val="24"/>
          <w:szCs w:val="24"/>
        </w:rPr>
        <w:t xml:space="preserve">  OR   if below 950, diagnostic 6</w:t>
      </w:r>
    </w:p>
    <w:p w14:paraId="534CFDC4" w14:textId="77777777" w:rsidR="00702885" w:rsidRDefault="00702885" w:rsidP="00994DF6">
      <w:pPr>
        <w:spacing w:after="0" w:line="240" w:lineRule="auto"/>
        <w:rPr>
          <w:rFonts w:ascii="Arial" w:hAnsi="Arial" w:cs="Arial"/>
          <w:sz w:val="24"/>
          <w:szCs w:val="24"/>
        </w:rPr>
      </w:pPr>
    </w:p>
    <w:p w14:paraId="4BB028DC" w14:textId="2441E8D7" w:rsidR="00702885" w:rsidRDefault="005A6AC9" w:rsidP="00850C22">
      <w:pPr>
        <w:pStyle w:val="NoSpacing"/>
        <w:ind w:left="360"/>
        <w:jc w:val="center"/>
        <w:rPr>
          <w:rFonts w:ascii="Arial" w:hAnsi="Arial" w:cs="Arial"/>
          <w:b/>
          <w:bCs/>
          <w:sz w:val="28"/>
          <w:szCs w:val="28"/>
        </w:rPr>
      </w:pPr>
      <w:r w:rsidRPr="005A6AC9">
        <w:rPr>
          <w:rFonts w:ascii="Arial" w:hAnsi="Arial" w:cs="Arial"/>
          <w:b/>
          <w:bCs/>
          <w:sz w:val="28"/>
          <w:szCs w:val="28"/>
        </w:rPr>
        <w:t>ATI TEAS 7</w:t>
      </w:r>
    </w:p>
    <w:p w14:paraId="6D98E2C3" w14:textId="77777777" w:rsidR="00850C22" w:rsidRPr="005A6AC9" w:rsidRDefault="00850C22" w:rsidP="00850C22">
      <w:pPr>
        <w:pStyle w:val="NoSpacing"/>
        <w:ind w:left="360"/>
        <w:jc w:val="center"/>
        <w:rPr>
          <w:rFonts w:ascii="Arial" w:hAnsi="Arial" w:cs="Arial"/>
          <w:b/>
          <w:bCs/>
          <w:sz w:val="28"/>
          <w:szCs w:val="28"/>
        </w:rPr>
      </w:pPr>
    </w:p>
    <w:tbl>
      <w:tblPr>
        <w:tblStyle w:val="TableGrid"/>
        <w:tblW w:w="10646" w:type="dxa"/>
        <w:tblInd w:w="-5" w:type="dxa"/>
        <w:tblLook w:val="04A0" w:firstRow="1" w:lastRow="0" w:firstColumn="1" w:lastColumn="0" w:noHBand="0" w:noVBand="1"/>
      </w:tblPr>
      <w:tblGrid>
        <w:gridCol w:w="2661"/>
        <w:gridCol w:w="2661"/>
        <w:gridCol w:w="2662"/>
        <w:gridCol w:w="2662"/>
      </w:tblGrid>
      <w:tr w:rsidR="00702885" w:rsidRPr="006435DD" w14:paraId="506DA79C" w14:textId="77777777" w:rsidTr="00200F81">
        <w:trPr>
          <w:trHeight w:val="908"/>
        </w:trPr>
        <w:tc>
          <w:tcPr>
            <w:tcW w:w="2661" w:type="dxa"/>
          </w:tcPr>
          <w:p w14:paraId="401C65E6" w14:textId="77777777" w:rsidR="00702885" w:rsidRDefault="00702885" w:rsidP="00EC3319">
            <w:pPr>
              <w:pStyle w:val="NoSpacing"/>
              <w:jc w:val="center"/>
              <w:rPr>
                <w:rFonts w:ascii="Arial" w:hAnsi="Arial" w:cs="Arial"/>
                <w:b/>
                <w:sz w:val="24"/>
                <w:szCs w:val="24"/>
              </w:rPr>
            </w:pPr>
            <w:r>
              <w:rPr>
                <w:rFonts w:ascii="Arial" w:hAnsi="Arial" w:cs="Arial"/>
                <w:b/>
                <w:sz w:val="24"/>
                <w:szCs w:val="24"/>
              </w:rPr>
              <w:t>Reading</w:t>
            </w:r>
          </w:p>
          <w:p w14:paraId="1C7E0A90" w14:textId="77777777" w:rsidR="00702885" w:rsidRDefault="00702885" w:rsidP="00EC3319">
            <w:pPr>
              <w:pStyle w:val="NoSpacing"/>
              <w:jc w:val="center"/>
              <w:rPr>
                <w:rFonts w:ascii="Arial" w:hAnsi="Arial" w:cs="Arial"/>
                <w:b/>
                <w:sz w:val="24"/>
                <w:szCs w:val="24"/>
              </w:rPr>
            </w:pPr>
            <w:r>
              <w:rPr>
                <w:rFonts w:ascii="Arial" w:hAnsi="Arial" w:cs="Arial"/>
                <w:b/>
                <w:sz w:val="24"/>
                <w:szCs w:val="24"/>
              </w:rPr>
              <w:t>45 questions</w:t>
            </w:r>
          </w:p>
          <w:p w14:paraId="2A680045" w14:textId="77777777" w:rsidR="00702885" w:rsidRPr="00596B83" w:rsidRDefault="00702885" w:rsidP="00EC3319">
            <w:pPr>
              <w:pStyle w:val="NoSpacing"/>
              <w:jc w:val="center"/>
              <w:rPr>
                <w:rFonts w:ascii="Arial" w:hAnsi="Arial" w:cs="Arial"/>
                <w:b/>
                <w:sz w:val="24"/>
                <w:szCs w:val="24"/>
              </w:rPr>
            </w:pPr>
            <w:r>
              <w:rPr>
                <w:rFonts w:ascii="Arial" w:hAnsi="Arial" w:cs="Arial"/>
                <w:b/>
                <w:sz w:val="24"/>
                <w:szCs w:val="24"/>
              </w:rPr>
              <w:t>55 minutes</w:t>
            </w:r>
          </w:p>
        </w:tc>
        <w:tc>
          <w:tcPr>
            <w:tcW w:w="2661" w:type="dxa"/>
          </w:tcPr>
          <w:p w14:paraId="72DF1541" w14:textId="77777777" w:rsidR="00702885" w:rsidRDefault="00702885" w:rsidP="00EC3319">
            <w:pPr>
              <w:pStyle w:val="NoSpacing"/>
              <w:jc w:val="center"/>
              <w:rPr>
                <w:rFonts w:ascii="Arial" w:hAnsi="Arial" w:cs="Arial"/>
                <w:b/>
                <w:sz w:val="24"/>
                <w:szCs w:val="24"/>
              </w:rPr>
            </w:pPr>
            <w:r>
              <w:rPr>
                <w:rFonts w:ascii="Arial" w:hAnsi="Arial" w:cs="Arial"/>
                <w:b/>
                <w:sz w:val="24"/>
                <w:szCs w:val="24"/>
              </w:rPr>
              <w:t>Math</w:t>
            </w:r>
          </w:p>
          <w:p w14:paraId="733F55AC" w14:textId="77777777" w:rsidR="00702885" w:rsidRDefault="00702885" w:rsidP="00EC3319">
            <w:pPr>
              <w:pStyle w:val="NoSpacing"/>
              <w:jc w:val="center"/>
              <w:rPr>
                <w:rFonts w:ascii="Arial" w:hAnsi="Arial" w:cs="Arial"/>
                <w:b/>
                <w:sz w:val="24"/>
                <w:szCs w:val="24"/>
              </w:rPr>
            </w:pPr>
            <w:r>
              <w:rPr>
                <w:rFonts w:ascii="Arial" w:hAnsi="Arial" w:cs="Arial"/>
                <w:b/>
                <w:sz w:val="24"/>
                <w:szCs w:val="24"/>
              </w:rPr>
              <w:t>38 questions</w:t>
            </w:r>
          </w:p>
          <w:p w14:paraId="5FC69973" w14:textId="77777777" w:rsidR="00702885" w:rsidRPr="00596B83" w:rsidRDefault="00702885" w:rsidP="00EC3319">
            <w:pPr>
              <w:pStyle w:val="NoSpacing"/>
              <w:jc w:val="center"/>
              <w:rPr>
                <w:rFonts w:ascii="Arial" w:hAnsi="Arial" w:cs="Arial"/>
                <w:b/>
                <w:sz w:val="24"/>
                <w:szCs w:val="24"/>
              </w:rPr>
            </w:pPr>
            <w:r>
              <w:rPr>
                <w:rFonts w:ascii="Arial" w:hAnsi="Arial" w:cs="Arial"/>
                <w:b/>
                <w:sz w:val="24"/>
                <w:szCs w:val="24"/>
              </w:rPr>
              <w:t>57 minutes</w:t>
            </w:r>
          </w:p>
        </w:tc>
        <w:tc>
          <w:tcPr>
            <w:tcW w:w="2662" w:type="dxa"/>
          </w:tcPr>
          <w:p w14:paraId="60F9B541" w14:textId="77777777" w:rsidR="00702885" w:rsidRDefault="00702885" w:rsidP="00EC3319">
            <w:pPr>
              <w:pStyle w:val="NoSpacing"/>
              <w:jc w:val="center"/>
              <w:rPr>
                <w:rFonts w:ascii="Arial" w:hAnsi="Arial" w:cs="Arial"/>
                <w:b/>
                <w:sz w:val="24"/>
                <w:szCs w:val="24"/>
              </w:rPr>
            </w:pPr>
            <w:r>
              <w:rPr>
                <w:rFonts w:ascii="Arial" w:hAnsi="Arial" w:cs="Arial"/>
                <w:b/>
                <w:sz w:val="24"/>
                <w:szCs w:val="24"/>
              </w:rPr>
              <w:t>Science</w:t>
            </w:r>
          </w:p>
          <w:p w14:paraId="66AB6EB4" w14:textId="77777777" w:rsidR="00702885" w:rsidRDefault="00702885" w:rsidP="00EC3319">
            <w:pPr>
              <w:pStyle w:val="NoSpacing"/>
              <w:jc w:val="center"/>
              <w:rPr>
                <w:rFonts w:ascii="Arial" w:hAnsi="Arial" w:cs="Arial"/>
                <w:b/>
                <w:sz w:val="24"/>
                <w:szCs w:val="24"/>
              </w:rPr>
            </w:pPr>
            <w:r>
              <w:rPr>
                <w:rFonts w:ascii="Arial" w:hAnsi="Arial" w:cs="Arial"/>
                <w:b/>
                <w:sz w:val="24"/>
                <w:szCs w:val="24"/>
              </w:rPr>
              <w:t>50 questions</w:t>
            </w:r>
          </w:p>
          <w:p w14:paraId="59C2E567" w14:textId="77777777" w:rsidR="00702885" w:rsidRPr="00596B83" w:rsidRDefault="00702885" w:rsidP="00EC3319">
            <w:pPr>
              <w:pStyle w:val="NoSpacing"/>
              <w:jc w:val="center"/>
              <w:rPr>
                <w:rFonts w:ascii="Arial" w:hAnsi="Arial" w:cs="Arial"/>
                <w:b/>
                <w:sz w:val="24"/>
                <w:szCs w:val="24"/>
              </w:rPr>
            </w:pPr>
            <w:r>
              <w:rPr>
                <w:rFonts w:ascii="Arial" w:hAnsi="Arial" w:cs="Arial"/>
                <w:b/>
                <w:sz w:val="24"/>
                <w:szCs w:val="24"/>
              </w:rPr>
              <w:t>60 minutes</w:t>
            </w:r>
          </w:p>
        </w:tc>
        <w:tc>
          <w:tcPr>
            <w:tcW w:w="2662" w:type="dxa"/>
          </w:tcPr>
          <w:p w14:paraId="24E77D7B" w14:textId="77777777" w:rsidR="00702885" w:rsidRDefault="00702885" w:rsidP="00EC3319">
            <w:pPr>
              <w:pStyle w:val="NoSpacing"/>
              <w:jc w:val="center"/>
              <w:rPr>
                <w:rFonts w:ascii="Arial" w:hAnsi="Arial" w:cs="Arial"/>
                <w:b/>
                <w:sz w:val="24"/>
                <w:szCs w:val="24"/>
              </w:rPr>
            </w:pPr>
            <w:r>
              <w:rPr>
                <w:rFonts w:ascii="Arial" w:hAnsi="Arial" w:cs="Arial"/>
                <w:b/>
                <w:sz w:val="24"/>
                <w:szCs w:val="24"/>
              </w:rPr>
              <w:t>English</w:t>
            </w:r>
          </w:p>
          <w:p w14:paraId="5FC5A216" w14:textId="77777777" w:rsidR="00702885" w:rsidRDefault="00702885" w:rsidP="00EC3319">
            <w:pPr>
              <w:pStyle w:val="NoSpacing"/>
              <w:jc w:val="center"/>
              <w:rPr>
                <w:rFonts w:ascii="Arial" w:hAnsi="Arial" w:cs="Arial"/>
                <w:b/>
                <w:sz w:val="24"/>
                <w:szCs w:val="24"/>
              </w:rPr>
            </w:pPr>
            <w:r>
              <w:rPr>
                <w:rFonts w:ascii="Arial" w:hAnsi="Arial" w:cs="Arial"/>
                <w:b/>
                <w:sz w:val="24"/>
                <w:szCs w:val="24"/>
              </w:rPr>
              <w:t>37 questions</w:t>
            </w:r>
          </w:p>
          <w:p w14:paraId="3BE80DFE" w14:textId="77777777" w:rsidR="00702885" w:rsidRPr="00596B83" w:rsidRDefault="00702885" w:rsidP="00EC3319">
            <w:pPr>
              <w:pStyle w:val="NoSpacing"/>
              <w:jc w:val="center"/>
              <w:rPr>
                <w:rFonts w:ascii="Arial" w:hAnsi="Arial" w:cs="Arial"/>
                <w:b/>
                <w:sz w:val="24"/>
                <w:szCs w:val="24"/>
              </w:rPr>
            </w:pPr>
            <w:r>
              <w:rPr>
                <w:rFonts w:ascii="Arial" w:hAnsi="Arial" w:cs="Arial"/>
                <w:b/>
                <w:sz w:val="24"/>
                <w:szCs w:val="24"/>
              </w:rPr>
              <w:t>37 minutes</w:t>
            </w:r>
          </w:p>
        </w:tc>
      </w:tr>
    </w:tbl>
    <w:p w14:paraId="5464135E" w14:textId="1D404CD3" w:rsidR="00194646" w:rsidRDefault="00194646" w:rsidP="0026116E">
      <w:pPr>
        <w:spacing w:after="0" w:line="240" w:lineRule="auto"/>
        <w:rPr>
          <w:rFonts w:ascii="Arial" w:hAnsi="Arial" w:cs="Arial"/>
          <w:b/>
          <w:sz w:val="16"/>
          <w:szCs w:val="16"/>
        </w:rPr>
      </w:pPr>
    </w:p>
    <w:p w14:paraId="46D00967" w14:textId="36058A96" w:rsidR="00850C22" w:rsidRDefault="00850C22" w:rsidP="0026116E">
      <w:pPr>
        <w:spacing w:after="0" w:line="240" w:lineRule="auto"/>
        <w:rPr>
          <w:rFonts w:ascii="Arial" w:hAnsi="Arial" w:cs="Arial"/>
          <w:b/>
          <w:sz w:val="16"/>
          <w:szCs w:val="16"/>
        </w:rPr>
      </w:pPr>
    </w:p>
    <w:p w14:paraId="0DA271FD" w14:textId="2BFBB40E" w:rsidR="00850C22" w:rsidRDefault="00850C22" w:rsidP="0026116E">
      <w:pPr>
        <w:spacing w:after="0" w:line="240" w:lineRule="auto"/>
        <w:rPr>
          <w:rFonts w:ascii="Arial" w:hAnsi="Arial" w:cs="Arial"/>
          <w:b/>
          <w:sz w:val="16"/>
          <w:szCs w:val="16"/>
        </w:rPr>
      </w:pPr>
    </w:p>
    <w:p w14:paraId="723738F3" w14:textId="77777777" w:rsidR="00850C22" w:rsidRPr="00DD4787" w:rsidRDefault="00850C22" w:rsidP="0026116E">
      <w:pPr>
        <w:spacing w:after="0" w:line="240" w:lineRule="auto"/>
        <w:rPr>
          <w:rFonts w:ascii="Arial" w:hAnsi="Arial" w:cs="Arial"/>
          <w:b/>
          <w:sz w:val="16"/>
          <w:szCs w:val="16"/>
        </w:rPr>
      </w:pPr>
    </w:p>
    <w:p w14:paraId="1E47DF4F" w14:textId="4B90C780" w:rsidR="00EB6B16" w:rsidRDefault="00482BDB" w:rsidP="0026116E">
      <w:pPr>
        <w:spacing w:after="0" w:line="240" w:lineRule="auto"/>
        <w:rPr>
          <w:rFonts w:ascii="Arial" w:hAnsi="Arial" w:cs="Arial"/>
          <w:b/>
          <w:sz w:val="28"/>
          <w:szCs w:val="28"/>
        </w:rPr>
      </w:pPr>
      <w:r>
        <w:rPr>
          <w:rFonts w:ascii="Arial" w:hAnsi="Arial" w:cs="Arial"/>
          <w:b/>
          <w:sz w:val="28"/>
          <w:szCs w:val="28"/>
        </w:rPr>
        <w:t xml:space="preserve">Campus </w:t>
      </w:r>
      <w:r w:rsidR="00EB6B16" w:rsidRPr="00DD4787">
        <w:rPr>
          <w:rFonts w:ascii="Arial" w:hAnsi="Arial" w:cs="Arial"/>
          <w:b/>
          <w:sz w:val="28"/>
          <w:szCs w:val="28"/>
        </w:rPr>
        <w:t>contacts:</w:t>
      </w:r>
    </w:p>
    <w:p w14:paraId="0C4251D8" w14:textId="77777777" w:rsidR="00850C22" w:rsidRPr="00DD4787" w:rsidRDefault="00850C22" w:rsidP="0026116E">
      <w:pPr>
        <w:spacing w:after="0" w:line="240" w:lineRule="auto"/>
        <w:rPr>
          <w:rFonts w:ascii="Arial" w:hAnsi="Arial" w:cs="Arial"/>
          <w:sz w:val="28"/>
          <w:szCs w:val="28"/>
        </w:rPr>
      </w:pPr>
    </w:p>
    <w:p w14:paraId="464E8B3A" w14:textId="77777777" w:rsidR="00047949" w:rsidRPr="006C09E1" w:rsidRDefault="00047949" w:rsidP="0026116E">
      <w:pPr>
        <w:tabs>
          <w:tab w:val="left" w:pos="2160"/>
          <w:tab w:val="left" w:pos="2340"/>
          <w:tab w:val="left" w:pos="2520"/>
        </w:tabs>
        <w:spacing w:after="0" w:line="240" w:lineRule="auto"/>
        <w:rPr>
          <w:rFonts w:ascii="Arial" w:hAnsi="Arial" w:cs="Arial"/>
          <w:sz w:val="16"/>
          <w:szCs w:val="16"/>
        </w:rPr>
      </w:pPr>
    </w:p>
    <w:p w14:paraId="4E400C62" w14:textId="719ADC9A" w:rsidR="0070293B" w:rsidRPr="005A6AC9" w:rsidRDefault="00517906" w:rsidP="00517906">
      <w:pPr>
        <w:tabs>
          <w:tab w:val="left" w:pos="2160"/>
          <w:tab w:val="left" w:pos="2340"/>
          <w:tab w:val="left" w:pos="2520"/>
        </w:tabs>
        <w:spacing w:after="0" w:line="240" w:lineRule="auto"/>
        <w:rPr>
          <w:rFonts w:asciiTheme="majorHAnsi" w:hAnsiTheme="majorHAnsi" w:cs="Arial"/>
          <w:sz w:val="24"/>
          <w:szCs w:val="24"/>
        </w:rPr>
      </w:pPr>
      <w:r w:rsidRPr="005A6AC9">
        <w:rPr>
          <w:rFonts w:asciiTheme="majorHAnsi" w:hAnsiTheme="majorHAnsi" w:cs="Arial"/>
          <w:sz w:val="24"/>
          <w:szCs w:val="24"/>
        </w:rPr>
        <w:t xml:space="preserve">Jacob Braddock       </w:t>
      </w:r>
      <w:r w:rsidR="0070293B" w:rsidRPr="005A6AC9">
        <w:rPr>
          <w:rFonts w:asciiTheme="majorHAnsi" w:hAnsiTheme="majorHAnsi" w:cs="Arial"/>
          <w:sz w:val="24"/>
          <w:szCs w:val="24"/>
        </w:rPr>
        <w:t xml:space="preserve">(806) 716-4877 – </w:t>
      </w:r>
      <w:r w:rsidR="00DA623A" w:rsidRPr="005A6AC9">
        <w:rPr>
          <w:rFonts w:asciiTheme="majorHAnsi" w:hAnsiTheme="majorHAnsi" w:cs="Arial"/>
          <w:sz w:val="24"/>
          <w:szCs w:val="24"/>
        </w:rPr>
        <w:t xml:space="preserve">Reese   </w:t>
      </w:r>
      <w:r w:rsidR="005A6AC9">
        <w:rPr>
          <w:rFonts w:asciiTheme="majorHAnsi" w:hAnsiTheme="majorHAnsi" w:cs="Arial"/>
          <w:sz w:val="24"/>
          <w:szCs w:val="24"/>
        </w:rPr>
        <w:tab/>
      </w:r>
      <w:r w:rsidR="005A6AC9">
        <w:rPr>
          <w:rFonts w:asciiTheme="majorHAnsi" w:hAnsiTheme="majorHAnsi" w:cs="Arial"/>
          <w:sz w:val="24"/>
          <w:szCs w:val="24"/>
        </w:rPr>
        <w:tab/>
      </w:r>
      <w:hyperlink r:id="rId10" w:history="1">
        <w:r w:rsidR="005A6AC9" w:rsidRPr="001E22EB">
          <w:rPr>
            <w:rStyle w:val="Hyperlink"/>
            <w:rFonts w:asciiTheme="majorHAnsi" w:hAnsiTheme="majorHAnsi" w:cs="Arial"/>
            <w:sz w:val="24"/>
            <w:szCs w:val="24"/>
          </w:rPr>
          <w:t>jbraddock@southplainscollege.edu</w:t>
        </w:r>
      </w:hyperlink>
    </w:p>
    <w:p w14:paraId="0A27DD0D" w14:textId="77777777" w:rsidR="0070293B" w:rsidRPr="005A6AC9" w:rsidRDefault="0070293B" w:rsidP="0026116E">
      <w:pPr>
        <w:tabs>
          <w:tab w:val="left" w:pos="2160"/>
          <w:tab w:val="left" w:pos="2340"/>
          <w:tab w:val="left" w:pos="2520"/>
        </w:tabs>
        <w:spacing w:after="0" w:line="240" w:lineRule="auto"/>
        <w:rPr>
          <w:rFonts w:asciiTheme="majorHAnsi" w:hAnsiTheme="majorHAnsi" w:cs="Arial"/>
          <w:sz w:val="24"/>
          <w:szCs w:val="24"/>
        </w:rPr>
      </w:pPr>
      <w:r w:rsidRPr="005A6AC9">
        <w:rPr>
          <w:rFonts w:asciiTheme="majorHAnsi" w:hAnsiTheme="majorHAnsi" w:cs="Arial"/>
          <w:sz w:val="24"/>
          <w:szCs w:val="24"/>
        </w:rPr>
        <w:t xml:space="preserve">        </w:t>
      </w:r>
      <w:r w:rsidR="003F182F" w:rsidRPr="005A6AC9">
        <w:rPr>
          <w:rFonts w:asciiTheme="majorHAnsi" w:hAnsiTheme="majorHAnsi" w:cs="Arial"/>
          <w:sz w:val="24"/>
          <w:szCs w:val="24"/>
        </w:rPr>
        <w:t xml:space="preserve">Program Director of EMS and </w:t>
      </w:r>
      <w:r w:rsidRPr="005A6AC9">
        <w:rPr>
          <w:rFonts w:asciiTheme="majorHAnsi" w:hAnsiTheme="majorHAnsi" w:cs="Arial"/>
          <w:sz w:val="24"/>
          <w:szCs w:val="24"/>
        </w:rPr>
        <w:t>Paramedic Instructor</w:t>
      </w:r>
    </w:p>
    <w:p w14:paraId="23CFF04F" w14:textId="77777777" w:rsidR="00200F81" w:rsidRDefault="00200F81" w:rsidP="0026116E">
      <w:pPr>
        <w:spacing w:after="0" w:line="240" w:lineRule="auto"/>
        <w:rPr>
          <w:rFonts w:asciiTheme="majorHAnsi" w:hAnsiTheme="majorHAnsi" w:cs="Arial"/>
          <w:sz w:val="24"/>
          <w:szCs w:val="24"/>
        </w:rPr>
      </w:pPr>
    </w:p>
    <w:p w14:paraId="2AF4E819" w14:textId="4D572915" w:rsidR="00EB6B16" w:rsidRPr="005A6AC9" w:rsidRDefault="00EB6B16" w:rsidP="0026116E">
      <w:pPr>
        <w:spacing w:after="0" w:line="240" w:lineRule="auto"/>
        <w:rPr>
          <w:rFonts w:asciiTheme="majorHAnsi" w:hAnsiTheme="majorHAnsi" w:cs="Arial"/>
          <w:sz w:val="24"/>
          <w:szCs w:val="24"/>
        </w:rPr>
      </w:pPr>
      <w:r w:rsidRPr="005A6AC9">
        <w:rPr>
          <w:rFonts w:asciiTheme="majorHAnsi" w:hAnsiTheme="majorHAnsi" w:cs="Arial"/>
          <w:sz w:val="24"/>
          <w:szCs w:val="24"/>
        </w:rPr>
        <w:t xml:space="preserve">Jennifer Trusty       </w:t>
      </w:r>
      <w:r w:rsidR="004D258E" w:rsidRPr="005A6AC9">
        <w:rPr>
          <w:rFonts w:asciiTheme="majorHAnsi" w:hAnsiTheme="majorHAnsi" w:cs="Arial"/>
          <w:sz w:val="24"/>
          <w:szCs w:val="24"/>
        </w:rPr>
        <w:t xml:space="preserve"> </w:t>
      </w:r>
      <w:r w:rsidRPr="005A6AC9">
        <w:rPr>
          <w:rFonts w:asciiTheme="majorHAnsi" w:hAnsiTheme="majorHAnsi" w:cs="Arial"/>
          <w:sz w:val="24"/>
          <w:szCs w:val="24"/>
        </w:rPr>
        <w:t>(806) 716-4689</w:t>
      </w:r>
      <w:r w:rsidR="006C09E1" w:rsidRPr="005A6AC9">
        <w:rPr>
          <w:rFonts w:asciiTheme="majorHAnsi" w:hAnsiTheme="majorHAnsi" w:cs="Arial"/>
          <w:sz w:val="24"/>
          <w:szCs w:val="24"/>
        </w:rPr>
        <w:t xml:space="preserve"> </w:t>
      </w:r>
      <w:r w:rsidR="00D54234" w:rsidRPr="005A6AC9">
        <w:rPr>
          <w:rFonts w:asciiTheme="majorHAnsi" w:hAnsiTheme="majorHAnsi" w:cs="Arial"/>
          <w:sz w:val="24"/>
          <w:szCs w:val="24"/>
        </w:rPr>
        <w:t>–</w:t>
      </w:r>
      <w:r w:rsidRPr="005A6AC9">
        <w:rPr>
          <w:rFonts w:asciiTheme="majorHAnsi" w:hAnsiTheme="majorHAnsi" w:cs="Arial"/>
          <w:sz w:val="24"/>
          <w:szCs w:val="24"/>
        </w:rPr>
        <w:t xml:space="preserve"> Reese</w:t>
      </w:r>
      <w:r w:rsidR="00D54234" w:rsidRPr="005A6AC9">
        <w:rPr>
          <w:rFonts w:asciiTheme="majorHAnsi" w:hAnsiTheme="majorHAnsi" w:cs="Arial"/>
          <w:sz w:val="24"/>
          <w:szCs w:val="24"/>
        </w:rPr>
        <w:t xml:space="preserve">     </w:t>
      </w:r>
      <w:r w:rsidR="005A6AC9">
        <w:rPr>
          <w:rFonts w:asciiTheme="majorHAnsi" w:hAnsiTheme="majorHAnsi" w:cs="Arial"/>
          <w:sz w:val="24"/>
          <w:szCs w:val="24"/>
        </w:rPr>
        <w:tab/>
      </w:r>
      <w:r w:rsidR="005A6AC9">
        <w:rPr>
          <w:rFonts w:asciiTheme="majorHAnsi" w:hAnsiTheme="majorHAnsi" w:cs="Arial"/>
          <w:sz w:val="24"/>
          <w:szCs w:val="24"/>
        </w:rPr>
        <w:tab/>
      </w:r>
      <w:hyperlink r:id="rId11" w:history="1">
        <w:r w:rsidR="005A6AC9" w:rsidRPr="001E22EB">
          <w:rPr>
            <w:rStyle w:val="Hyperlink"/>
            <w:rFonts w:asciiTheme="majorHAnsi" w:hAnsiTheme="majorHAnsi" w:cs="Arial"/>
            <w:sz w:val="24"/>
            <w:szCs w:val="24"/>
          </w:rPr>
          <w:t>testing@southplainscollege.edu</w:t>
        </w:r>
      </w:hyperlink>
      <w:r w:rsidR="00D54234" w:rsidRPr="005A6AC9">
        <w:rPr>
          <w:rFonts w:asciiTheme="majorHAnsi" w:hAnsiTheme="majorHAnsi" w:cs="Arial"/>
          <w:sz w:val="24"/>
          <w:szCs w:val="24"/>
        </w:rPr>
        <w:t xml:space="preserve"> </w:t>
      </w:r>
    </w:p>
    <w:p w14:paraId="1078DDA1" w14:textId="77777777" w:rsidR="0047793F" w:rsidRPr="005A6AC9" w:rsidRDefault="0047793F" w:rsidP="0026116E">
      <w:pPr>
        <w:spacing w:after="0" w:line="240" w:lineRule="auto"/>
        <w:rPr>
          <w:rFonts w:asciiTheme="majorHAnsi" w:hAnsiTheme="majorHAnsi" w:cs="Arial"/>
          <w:sz w:val="24"/>
          <w:szCs w:val="24"/>
        </w:rPr>
      </w:pPr>
      <w:r w:rsidRPr="005A6AC9">
        <w:rPr>
          <w:rFonts w:asciiTheme="majorHAnsi" w:hAnsiTheme="majorHAnsi" w:cs="Arial"/>
          <w:sz w:val="24"/>
          <w:szCs w:val="24"/>
        </w:rPr>
        <w:t xml:space="preserve">       Testing Assistant</w:t>
      </w:r>
    </w:p>
    <w:p w14:paraId="4CB8E1D1" w14:textId="77777777" w:rsidR="00200F81" w:rsidRDefault="00200F81" w:rsidP="0021392D">
      <w:pPr>
        <w:spacing w:after="0" w:line="240" w:lineRule="auto"/>
        <w:rPr>
          <w:rFonts w:asciiTheme="majorHAnsi" w:hAnsiTheme="majorHAnsi" w:cs="Arial"/>
          <w:sz w:val="24"/>
          <w:szCs w:val="24"/>
        </w:rPr>
      </w:pPr>
    </w:p>
    <w:p w14:paraId="07DB151A" w14:textId="7B42CCD4" w:rsidR="0021392D" w:rsidRPr="005A6AC9" w:rsidRDefault="0021392D" w:rsidP="0021392D">
      <w:pPr>
        <w:spacing w:after="0" w:line="240" w:lineRule="auto"/>
        <w:rPr>
          <w:rFonts w:asciiTheme="majorHAnsi" w:hAnsiTheme="majorHAnsi" w:cs="Arial"/>
          <w:sz w:val="24"/>
          <w:szCs w:val="24"/>
        </w:rPr>
      </w:pPr>
      <w:r w:rsidRPr="005A6AC9">
        <w:rPr>
          <w:rFonts w:asciiTheme="majorHAnsi" w:hAnsiTheme="majorHAnsi" w:cs="Arial"/>
          <w:sz w:val="24"/>
          <w:szCs w:val="24"/>
        </w:rPr>
        <w:t xml:space="preserve">Latha Tucker          </w:t>
      </w:r>
      <w:r w:rsidR="004D258E" w:rsidRPr="005A6AC9">
        <w:rPr>
          <w:rFonts w:asciiTheme="majorHAnsi" w:hAnsiTheme="majorHAnsi" w:cs="Arial"/>
          <w:sz w:val="24"/>
          <w:szCs w:val="24"/>
        </w:rPr>
        <w:t xml:space="preserve"> </w:t>
      </w:r>
      <w:r w:rsidRPr="005A6AC9">
        <w:rPr>
          <w:rFonts w:asciiTheme="majorHAnsi" w:hAnsiTheme="majorHAnsi" w:cs="Arial"/>
          <w:sz w:val="24"/>
          <w:szCs w:val="24"/>
        </w:rPr>
        <w:t xml:space="preserve">(806) 716-4631 </w:t>
      </w:r>
      <w:r w:rsidR="00D54234" w:rsidRPr="005A6AC9">
        <w:rPr>
          <w:rFonts w:asciiTheme="majorHAnsi" w:hAnsiTheme="majorHAnsi" w:cs="Arial"/>
          <w:sz w:val="24"/>
          <w:szCs w:val="24"/>
        </w:rPr>
        <w:t>–</w:t>
      </w:r>
      <w:r w:rsidRPr="005A6AC9">
        <w:rPr>
          <w:rFonts w:asciiTheme="majorHAnsi" w:hAnsiTheme="majorHAnsi" w:cs="Arial"/>
          <w:sz w:val="24"/>
          <w:szCs w:val="24"/>
        </w:rPr>
        <w:t xml:space="preserve"> Reese</w:t>
      </w:r>
      <w:r w:rsidR="00D54234" w:rsidRPr="005A6AC9">
        <w:rPr>
          <w:rFonts w:asciiTheme="majorHAnsi" w:hAnsiTheme="majorHAnsi" w:cs="Arial"/>
          <w:sz w:val="24"/>
          <w:szCs w:val="24"/>
        </w:rPr>
        <w:t xml:space="preserve">    </w:t>
      </w:r>
      <w:r w:rsidR="005A6AC9">
        <w:rPr>
          <w:rFonts w:asciiTheme="majorHAnsi" w:hAnsiTheme="majorHAnsi" w:cs="Arial"/>
          <w:sz w:val="24"/>
          <w:szCs w:val="24"/>
        </w:rPr>
        <w:tab/>
      </w:r>
      <w:r w:rsidR="005A6AC9">
        <w:rPr>
          <w:rFonts w:asciiTheme="majorHAnsi" w:hAnsiTheme="majorHAnsi" w:cs="Arial"/>
          <w:sz w:val="24"/>
          <w:szCs w:val="24"/>
        </w:rPr>
        <w:tab/>
      </w:r>
      <w:hyperlink r:id="rId12" w:history="1">
        <w:r w:rsidR="005A6AC9" w:rsidRPr="001E22EB">
          <w:rPr>
            <w:rStyle w:val="Hyperlink"/>
            <w:rFonts w:asciiTheme="majorHAnsi" w:hAnsiTheme="majorHAnsi" w:cs="Arial"/>
            <w:sz w:val="24"/>
            <w:szCs w:val="24"/>
          </w:rPr>
          <w:t>testing@southplainscollege.edu</w:t>
        </w:r>
      </w:hyperlink>
    </w:p>
    <w:p w14:paraId="7AC52EFA" w14:textId="77777777" w:rsidR="0021392D" w:rsidRPr="005A6AC9" w:rsidRDefault="0021392D" w:rsidP="0026116E">
      <w:pPr>
        <w:spacing w:after="0" w:line="240" w:lineRule="auto"/>
        <w:rPr>
          <w:rFonts w:asciiTheme="majorHAnsi" w:hAnsiTheme="majorHAnsi" w:cs="Arial"/>
          <w:sz w:val="24"/>
          <w:szCs w:val="24"/>
        </w:rPr>
      </w:pPr>
      <w:r w:rsidRPr="005A6AC9">
        <w:rPr>
          <w:rFonts w:asciiTheme="majorHAnsi" w:hAnsiTheme="majorHAnsi" w:cs="Arial"/>
          <w:sz w:val="24"/>
          <w:szCs w:val="24"/>
        </w:rPr>
        <w:t xml:space="preserve">       </w:t>
      </w:r>
      <w:r w:rsidR="00A922E1" w:rsidRPr="005A6AC9">
        <w:rPr>
          <w:rFonts w:asciiTheme="majorHAnsi" w:hAnsiTheme="majorHAnsi" w:cs="Arial"/>
          <w:sz w:val="24"/>
          <w:szCs w:val="24"/>
        </w:rPr>
        <w:t>Testing Assistant</w:t>
      </w:r>
    </w:p>
    <w:p w14:paraId="79A83749" w14:textId="1E4747D2" w:rsidR="00D54234" w:rsidRDefault="00D54234" w:rsidP="0026116E">
      <w:pPr>
        <w:spacing w:after="0" w:line="240" w:lineRule="auto"/>
        <w:rPr>
          <w:rFonts w:ascii="Arial" w:hAnsi="Arial" w:cs="Arial"/>
          <w:sz w:val="16"/>
          <w:szCs w:val="16"/>
        </w:rPr>
      </w:pPr>
    </w:p>
    <w:p w14:paraId="2F9B0899" w14:textId="77777777" w:rsidR="00850C22" w:rsidRPr="00D54234" w:rsidRDefault="00850C22" w:rsidP="0026116E">
      <w:pPr>
        <w:spacing w:after="0" w:line="240" w:lineRule="auto"/>
        <w:rPr>
          <w:rFonts w:ascii="Arial" w:hAnsi="Arial" w:cs="Arial"/>
          <w:sz w:val="16"/>
          <w:szCs w:val="16"/>
        </w:rPr>
      </w:pPr>
    </w:p>
    <w:p w14:paraId="3F118E12" w14:textId="46DEB26C" w:rsidR="008321B9" w:rsidRDefault="008321B9" w:rsidP="003F182F">
      <w:pPr>
        <w:spacing w:after="0" w:line="240" w:lineRule="auto"/>
        <w:jc w:val="center"/>
        <w:rPr>
          <w:rFonts w:ascii="Arial" w:hAnsi="Arial" w:cs="Arial"/>
          <w:sz w:val="36"/>
          <w:szCs w:val="36"/>
        </w:rPr>
      </w:pPr>
    </w:p>
    <w:p w14:paraId="3F69C26D" w14:textId="3C9004BB" w:rsidR="00850C22" w:rsidRPr="00850C22" w:rsidRDefault="00850C22" w:rsidP="00850C22">
      <w:pPr>
        <w:spacing w:after="0" w:line="240" w:lineRule="auto"/>
        <w:jc w:val="center"/>
        <w:rPr>
          <w:rFonts w:ascii="Arial" w:hAnsi="Arial" w:cs="Arial"/>
          <w:b/>
          <w:sz w:val="36"/>
          <w:szCs w:val="36"/>
        </w:rPr>
      </w:pPr>
      <w:r w:rsidRPr="00850C22">
        <w:rPr>
          <w:rFonts w:ascii="Arial" w:hAnsi="Arial" w:cs="Arial"/>
          <w:b/>
          <w:sz w:val="36"/>
          <w:szCs w:val="36"/>
        </w:rPr>
        <w:t xml:space="preserve">HOW TO REGISTER FOR TEAS </w:t>
      </w:r>
      <w:r w:rsidR="00200F81">
        <w:rPr>
          <w:rFonts w:ascii="Arial" w:hAnsi="Arial" w:cs="Arial"/>
          <w:b/>
          <w:sz w:val="36"/>
          <w:szCs w:val="36"/>
        </w:rPr>
        <w:t>– EMS</w:t>
      </w:r>
    </w:p>
    <w:p w14:paraId="5754A52A" w14:textId="77777777" w:rsidR="00850C22" w:rsidRPr="009D1450" w:rsidRDefault="00850C22" w:rsidP="00850C22">
      <w:pPr>
        <w:spacing w:after="0" w:line="240" w:lineRule="auto"/>
        <w:rPr>
          <w:rFonts w:ascii="Arial" w:hAnsi="Arial" w:cs="Arial"/>
          <w:sz w:val="16"/>
          <w:szCs w:val="16"/>
        </w:rPr>
      </w:pPr>
    </w:p>
    <w:p w14:paraId="655126BB" w14:textId="78128B9F" w:rsidR="00850C22" w:rsidRDefault="00850C22" w:rsidP="00850C22">
      <w:pPr>
        <w:spacing w:after="0" w:line="240" w:lineRule="auto"/>
        <w:rPr>
          <w:rFonts w:ascii="Arial" w:hAnsi="Arial" w:cs="Arial"/>
          <w:sz w:val="24"/>
        </w:rPr>
      </w:pPr>
      <w:r w:rsidRPr="00200F81">
        <w:rPr>
          <w:rFonts w:ascii="Arial" w:hAnsi="Arial" w:cs="Arial"/>
          <w:sz w:val="24"/>
          <w:highlight w:val="yellow"/>
        </w:rPr>
        <w:t>Remote or online testing</w:t>
      </w:r>
      <w:r w:rsidR="006B29E8">
        <w:rPr>
          <w:rFonts w:ascii="Arial" w:hAnsi="Arial" w:cs="Arial"/>
          <w:sz w:val="24"/>
          <w:highlight w:val="yellow"/>
        </w:rPr>
        <w:t xml:space="preserve"> for TEAS</w:t>
      </w:r>
      <w:r w:rsidRPr="00200F81">
        <w:rPr>
          <w:rFonts w:ascii="Arial" w:hAnsi="Arial" w:cs="Arial"/>
          <w:sz w:val="24"/>
          <w:highlight w:val="yellow"/>
        </w:rPr>
        <w:t xml:space="preserve"> will not be accepted by the EMS program.</w:t>
      </w:r>
      <w:r>
        <w:rPr>
          <w:rFonts w:ascii="Arial" w:hAnsi="Arial" w:cs="Arial"/>
          <w:sz w:val="24"/>
        </w:rPr>
        <w:t xml:space="preserve"> </w:t>
      </w:r>
    </w:p>
    <w:p w14:paraId="7547B20A" w14:textId="77777777" w:rsidR="00850C22" w:rsidRDefault="00850C22" w:rsidP="00850C22">
      <w:pPr>
        <w:spacing w:after="0" w:line="240" w:lineRule="auto"/>
        <w:rPr>
          <w:rFonts w:ascii="Arial" w:hAnsi="Arial" w:cs="Arial"/>
          <w:sz w:val="16"/>
          <w:szCs w:val="16"/>
        </w:rPr>
      </w:pPr>
    </w:p>
    <w:p w14:paraId="5A862F3B" w14:textId="77777777" w:rsidR="00850C22" w:rsidRPr="009D1450" w:rsidRDefault="00850C22" w:rsidP="00850C22">
      <w:pPr>
        <w:spacing w:after="0" w:line="240" w:lineRule="auto"/>
        <w:rPr>
          <w:rFonts w:ascii="Arial" w:hAnsi="Arial" w:cs="Arial"/>
          <w:sz w:val="24"/>
        </w:rPr>
      </w:pPr>
      <w:r>
        <w:rPr>
          <w:rFonts w:ascii="Arial" w:hAnsi="Arial" w:cs="Arial"/>
          <w:sz w:val="24"/>
        </w:rPr>
        <w:t>All examinees must have an application with South Plains College on file to register and a current, unexpired ID (i.e. driver’s license, state or military ID, passport)</w:t>
      </w:r>
      <w:r w:rsidRPr="009D1450">
        <w:rPr>
          <w:rFonts w:ascii="Arial" w:hAnsi="Arial" w:cs="Arial"/>
          <w:sz w:val="24"/>
        </w:rPr>
        <w:t>.</w:t>
      </w:r>
    </w:p>
    <w:p w14:paraId="68CEBF2D" w14:textId="77777777" w:rsidR="00850C22" w:rsidRPr="009D1450" w:rsidRDefault="00850C22" w:rsidP="00850C22">
      <w:pPr>
        <w:pStyle w:val="ListParagraph"/>
        <w:spacing w:line="240" w:lineRule="auto"/>
        <w:ind w:left="450"/>
        <w:rPr>
          <w:rFonts w:ascii="Arial" w:hAnsi="Arial" w:cs="Arial"/>
          <w:sz w:val="16"/>
          <w:szCs w:val="16"/>
        </w:rPr>
      </w:pPr>
    </w:p>
    <w:p w14:paraId="5E890BE5" w14:textId="77777777" w:rsidR="00850C22" w:rsidRPr="00E22847" w:rsidRDefault="00850C22" w:rsidP="00850C22">
      <w:pPr>
        <w:pStyle w:val="ListParagraph"/>
        <w:numPr>
          <w:ilvl w:val="0"/>
          <w:numId w:val="1"/>
        </w:numPr>
        <w:spacing w:line="240" w:lineRule="auto"/>
        <w:rPr>
          <w:rFonts w:ascii="Arial" w:hAnsi="Arial" w:cs="Arial"/>
          <w:sz w:val="24"/>
        </w:rPr>
      </w:pPr>
      <w:r>
        <w:rPr>
          <w:rFonts w:ascii="Arial" w:hAnsi="Arial" w:cs="Arial"/>
          <w:b/>
          <w:sz w:val="24"/>
        </w:rPr>
        <w:t xml:space="preserve">Go to website:  </w:t>
      </w:r>
      <w:hyperlink r:id="rId13" w:history="1">
        <w:r w:rsidRPr="00E22847">
          <w:rPr>
            <w:rStyle w:val="Hyperlink"/>
            <w:rFonts w:ascii="Arial" w:hAnsi="Arial" w:cs="Arial"/>
            <w:sz w:val="24"/>
          </w:rPr>
          <w:t>http://www.registerblast.com/reese</w:t>
        </w:r>
      </w:hyperlink>
      <w:r w:rsidRPr="00E22847">
        <w:rPr>
          <w:rFonts w:ascii="Arial" w:hAnsi="Arial" w:cs="Arial"/>
          <w:sz w:val="24"/>
        </w:rPr>
        <w:t xml:space="preserve"> </w:t>
      </w:r>
    </w:p>
    <w:p w14:paraId="4A9A3545" w14:textId="77777777" w:rsidR="00850C22" w:rsidRDefault="00850C22" w:rsidP="00850C22">
      <w:pPr>
        <w:pStyle w:val="ListParagraph"/>
        <w:spacing w:line="240" w:lineRule="auto"/>
        <w:rPr>
          <w:rFonts w:ascii="Arial" w:hAnsi="Arial" w:cs="Arial"/>
          <w:sz w:val="16"/>
          <w:szCs w:val="16"/>
        </w:rPr>
      </w:pPr>
    </w:p>
    <w:p w14:paraId="18FA732F" w14:textId="636C8A15" w:rsidR="00850C22" w:rsidRDefault="00850C22" w:rsidP="00850C22">
      <w:pPr>
        <w:pStyle w:val="ListParagraph"/>
        <w:numPr>
          <w:ilvl w:val="0"/>
          <w:numId w:val="1"/>
        </w:numPr>
        <w:spacing w:after="0" w:line="240" w:lineRule="auto"/>
        <w:rPr>
          <w:rFonts w:ascii="Arial" w:hAnsi="Arial" w:cs="Arial"/>
          <w:sz w:val="24"/>
        </w:rPr>
      </w:pPr>
      <w:r>
        <w:rPr>
          <w:rFonts w:ascii="Arial" w:hAnsi="Arial" w:cs="Arial"/>
          <w:sz w:val="24"/>
        </w:rPr>
        <w:t>On the </w:t>
      </w:r>
      <w:r>
        <w:rPr>
          <w:rFonts w:ascii="Arial" w:hAnsi="Arial" w:cs="Arial"/>
          <w:b/>
          <w:bCs/>
          <w:sz w:val="24"/>
        </w:rPr>
        <w:t>Exam Registration</w:t>
      </w:r>
      <w:r>
        <w:rPr>
          <w:rFonts w:ascii="Arial" w:hAnsi="Arial" w:cs="Arial"/>
          <w:sz w:val="24"/>
        </w:rPr>
        <w:t> page, choose “TEAS - EMS” from the </w:t>
      </w:r>
      <w:r>
        <w:rPr>
          <w:rFonts w:ascii="Arial" w:hAnsi="Arial" w:cs="Arial"/>
          <w:b/>
          <w:bCs/>
          <w:sz w:val="24"/>
        </w:rPr>
        <w:t>group</w:t>
      </w:r>
      <w:r>
        <w:rPr>
          <w:rFonts w:ascii="Arial" w:hAnsi="Arial" w:cs="Arial"/>
          <w:sz w:val="24"/>
        </w:rPr>
        <w:t> listed.</w:t>
      </w:r>
    </w:p>
    <w:p w14:paraId="5B2180C1" w14:textId="77777777" w:rsidR="00850C22" w:rsidRDefault="00850C22" w:rsidP="00850C22">
      <w:pPr>
        <w:pStyle w:val="ListParagraph"/>
        <w:spacing w:after="0" w:line="240" w:lineRule="auto"/>
        <w:rPr>
          <w:rFonts w:ascii="Arial" w:hAnsi="Arial" w:cs="Arial"/>
          <w:sz w:val="16"/>
          <w:szCs w:val="16"/>
        </w:rPr>
      </w:pPr>
    </w:p>
    <w:p w14:paraId="2F554C2C" w14:textId="1A816E33" w:rsidR="00850C22" w:rsidRDefault="00850C22" w:rsidP="00850C22">
      <w:pPr>
        <w:pStyle w:val="ListParagraph"/>
        <w:numPr>
          <w:ilvl w:val="0"/>
          <w:numId w:val="1"/>
        </w:numPr>
        <w:spacing w:after="0" w:line="240" w:lineRule="auto"/>
        <w:rPr>
          <w:rFonts w:ascii="Arial" w:hAnsi="Arial" w:cs="Arial"/>
          <w:sz w:val="24"/>
        </w:rPr>
      </w:pPr>
      <w:r>
        <w:rPr>
          <w:rFonts w:ascii="Arial" w:hAnsi="Arial" w:cs="Arial"/>
          <w:sz w:val="24"/>
        </w:rPr>
        <w:t xml:space="preserve">Choose “TEAS – EMS ($75.00)” from the </w:t>
      </w:r>
      <w:r>
        <w:rPr>
          <w:rFonts w:ascii="Arial" w:hAnsi="Arial" w:cs="Arial"/>
          <w:b/>
          <w:sz w:val="24"/>
        </w:rPr>
        <w:t>exam</w:t>
      </w:r>
      <w:r>
        <w:rPr>
          <w:rFonts w:ascii="Arial" w:hAnsi="Arial" w:cs="Arial"/>
          <w:sz w:val="24"/>
        </w:rPr>
        <w:t xml:space="preserve"> drop down menu.</w:t>
      </w:r>
    </w:p>
    <w:p w14:paraId="76580893" w14:textId="77777777" w:rsidR="00850C22" w:rsidRDefault="00850C22" w:rsidP="00850C22">
      <w:pPr>
        <w:pStyle w:val="ListParagraph"/>
        <w:spacing w:after="0" w:line="240" w:lineRule="auto"/>
        <w:rPr>
          <w:rFonts w:ascii="Arial" w:hAnsi="Arial" w:cs="Arial"/>
          <w:sz w:val="16"/>
          <w:szCs w:val="16"/>
        </w:rPr>
      </w:pPr>
    </w:p>
    <w:p w14:paraId="2A4DF261" w14:textId="41EA1FCD" w:rsidR="00850C22" w:rsidRDefault="00850C22" w:rsidP="00850C22">
      <w:pPr>
        <w:pStyle w:val="ListParagraph"/>
        <w:numPr>
          <w:ilvl w:val="0"/>
          <w:numId w:val="1"/>
        </w:numPr>
        <w:spacing w:after="0" w:line="240" w:lineRule="auto"/>
        <w:rPr>
          <w:rFonts w:ascii="Arial" w:hAnsi="Arial" w:cs="Arial"/>
          <w:sz w:val="24"/>
        </w:rPr>
      </w:pPr>
      <w:r>
        <w:rPr>
          <w:rFonts w:ascii="Arial" w:hAnsi="Arial" w:cs="Arial"/>
          <w:sz w:val="24"/>
        </w:rPr>
        <w:t>Select a test date from the drop</w:t>
      </w:r>
      <w:r w:rsidR="00200F81">
        <w:rPr>
          <w:rFonts w:ascii="Arial" w:hAnsi="Arial" w:cs="Arial"/>
          <w:sz w:val="24"/>
        </w:rPr>
        <w:t>-</w:t>
      </w:r>
      <w:r>
        <w:rPr>
          <w:rFonts w:ascii="Arial" w:hAnsi="Arial" w:cs="Arial"/>
          <w:sz w:val="24"/>
        </w:rPr>
        <w:t>down menu. All available </w:t>
      </w:r>
      <w:r w:rsidRPr="007A16EC">
        <w:rPr>
          <w:rFonts w:ascii="Arial" w:hAnsi="Arial" w:cs="Arial"/>
          <w:sz w:val="24"/>
        </w:rPr>
        <w:t>test dates </w:t>
      </w:r>
      <w:r>
        <w:rPr>
          <w:rFonts w:ascii="Arial" w:hAnsi="Arial" w:cs="Arial"/>
          <w:sz w:val="24"/>
        </w:rPr>
        <w:t>will be displayed in </w:t>
      </w:r>
      <w:r w:rsidRPr="007A16EC">
        <w:rPr>
          <w:rFonts w:ascii="Arial" w:hAnsi="Arial" w:cs="Arial"/>
          <w:b/>
          <w:sz w:val="24"/>
        </w:rPr>
        <w:t>bold</w:t>
      </w:r>
      <w:r>
        <w:rPr>
          <w:rFonts w:ascii="Arial" w:hAnsi="Arial" w:cs="Arial"/>
          <w:sz w:val="24"/>
        </w:rPr>
        <w:t>. Test dates will close three (3) days prior to the test date or if seating capacity is reached. Click the left/right arrows to move to a different month.</w:t>
      </w:r>
    </w:p>
    <w:p w14:paraId="0B583A33" w14:textId="77777777" w:rsidR="00850C22" w:rsidRDefault="00850C22" w:rsidP="00850C22">
      <w:pPr>
        <w:spacing w:after="0" w:line="240" w:lineRule="auto"/>
        <w:rPr>
          <w:rFonts w:ascii="Arial" w:hAnsi="Arial" w:cs="Arial"/>
          <w:sz w:val="16"/>
          <w:szCs w:val="16"/>
        </w:rPr>
      </w:pPr>
    </w:p>
    <w:p w14:paraId="52BD6A87"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 xml:space="preserve"> Select the </w:t>
      </w:r>
      <w:r>
        <w:rPr>
          <w:rFonts w:ascii="Arial" w:hAnsi="Arial" w:cs="Arial"/>
          <w:b/>
          <w:bCs/>
          <w:sz w:val="24"/>
        </w:rPr>
        <w:t>time</w:t>
      </w:r>
      <w:r>
        <w:rPr>
          <w:rFonts w:ascii="Arial" w:hAnsi="Arial" w:cs="Arial"/>
          <w:sz w:val="24"/>
        </w:rPr>
        <w:t> from the drop-down box.</w:t>
      </w:r>
    </w:p>
    <w:p w14:paraId="47AC9921" w14:textId="77777777" w:rsidR="00850C22" w:rsidRDefault="00850C22" w:rsidP="00850C22">
      <w:pPr>
        <w:pStyle w:val="ListParagraph"/>
        <w:spacing w:after="0" w:line="240" w:lineRule="auto"/>
        <w:rPr>
          <w:rFonts w:ascii="Arial" w:hAnsi="Arial" w:cs="Arial"/>
          <w:sz w:val="16"/>
          <w:szCs w:val="16"/>
          <w:u w:val="single"/>
        </w:rPr>
      </w:pPr>
    </w:p>
    <w:p w14:paraId="437B69E5" w14:textId="77777777" w:rsidR="00850C22" w:rsidRPr="007F609C" w:rsidRDefault="00850C22" w:rsidP="00850C22">
      <w:pPr>
        <w:pStyle w:val="ListParagraph"/>
        <w:numPr>
          <w:ilvl w:val="0"/>
          <w:numId w:val="1"/>
        </w:numPr>
        <w:tabs>
          <w:tab w:val="left" w:pos="630"/>
          <w:tab w:val="left" w:pos="810"/>
        </w:tabs>
        <w:spacing w:after="0" w:line="240" w:lineRule="auto"/>
        <w:rPr>
          <w:rFonts w:ascii="Arial" w:hAnsi="Arial" w:cs="Arial"/>
          <w:b/>
          <w:sz w:val="24"/>
        </w:rPr>
      </w:pPr>
      <w:r w:rsidRPr="007F609C">
        <w:rPr>
          <w:rFonts w:ascii="Arial" w:hAnsi="Arial" w:cs="Arial"/>
          <w:b/>
          <w:sz w:val="24"/>
        </w:rPr>
        <w:t>Enter the test taker's information.</w:t>
      </w:r>
    </w:p>
    <w:p w14:paraId="709A4709" w14:textId="77777777" w:rsidR="00850C22" w:rsidRDefault="00850C22" w:rsidP="00850C22">
      <w:pPr>
        <w:pStyle w:val="ListParagraph"/>
        <w:rPr>
          <w:rFonts w:ascii="Arial" w:hAnsi="Arial" w:cs="Arial"/>
          <w:sz w:val="16"/>
          <w:szCs w:val="16"/>
        </w:rPr>
      </w:pPr>
    </w:p>
    <w:p w14:paraId="69A42418"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Read the </w:t>
      </w:r>
      <w:r>
        <w:rPr>
          <w:rFonts w:ascii="Arial" w:hAnsi="Arial" w:cs="Arial"/>
          <w:b/>
          <w:bCs/>
          <w:sz w:val="24"/>
        </w:rPr>
        <w:t>Exam guideline acknowledgement</w:t>
      </w:r>
      <w:r>
        <w:rPr>
          <w:rFonts w:ascii="Arial" w:hAnsi="Arial" w:cs="Arial"/>
          <w:sz w:val="24"/>
        </w:rPr>
        <w:t> in the scroll box. Acknowledge the information </w:t>
      </w:r>
      <w:r w:rsidRPr="00200F81">
        <w:rPr>
          <w:rFonts w:ascii="Arial" w:hAnsi="Arial" w:cs="Arial"/>
          <w:bCs/>
          <w:sz w:val="24"/>
        </w:rPr>
        <w:t xml:space="preserve">by </w:t>
      </w:r>
      <w:r>
        <w:rPr>
          <w:rFonts w:ascii="Arial" w:hAnsi="Arial" w:cs="Arial"/>
          <w:b/>
          <w:bCs/>
          <w:sz w:val="24"/>
        </w:rPr>
        <w:t>clicking the check box underneath the scroll box.</w:t>
      </w:r>
    </w:p>
    <w:p w14:paraId="5909A86D" w14:textId="77777777" w:rsidR="00850C22" w:rsidRDefault="00850C22" w:rsidP="00850C22">
      <w:pPr>
        <w:pStyle w:val="ListParagraph"/>
        <w:rPr>
          <w:rFonts w:ascii="Arial" w:hAnsi="Arial" w:cs="Arial"/>
          <w:sz w:val="16"/>
          <w:szCs w:val="16"/>
        </w:rPr>
      </w:pPr>
    </w:p>
    <w:p w14:paraId="628F332A"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Complete the registration with the test taker’s information. The SPC student ID number can be located on the SPC acceptance letter or when you log onto MySPC.</w:t>
      </w:r>
    </w:p>
    <w:p w14:paraId="2AAABCBC" w14:textId="77777777" w:rsidR="00850C22" w:rsidRDefault="00850C22" w:rsidP="00850C22">
      <w:pPr>
        <w:pStyle w:val="ListParagraph"/>
        <w:rPr>
          <w:rFonts w:ascii="Arial" w:hAnsi="Arial" w:cs="Arial"/>
          <w:sz w:val="16"/>
          <w:szCs w:val="16"/>
        </w:rPr>
      </w:pPr>
    </w:p>
    <w:p w14:paraId="7317300A"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Select </w:t>
      </w:r>
      <w:r>
        <w:rPr>
          <w:rFonts w:ascii="Arial" w:hAnsi="Arial" w:cs="Arial"/>
          <w:b/>
          <w:bCs/>
          <w:sz w:val="24"/>
        </w:rPr>
        <w:t>ADD TO CART.</w:t>
      </w:r>
    </w:p>
    <w:p w14:paraId="5B9AF53B" w14:textId="77777777" w:rsidR="00850C22" w:rsidRDefault="00850C22" w:rsidP="00850C22">
      <w:pPr>
        <w:pStyle w:val="ListParagraph"/>
        <w:rPr>
          <w:rFonts w:ascii="Arial" w:hAnsi="Arial" w:cs="Arial"/>
          <w:sz w:val="16"/>
          <w:szCs w:val="16"/>
        </w:rPr>
      </w:pPr>
    </w:p>
    <w:p w14:paraId="62BEAD2D"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The next page will show the test taker's cart. Please check to make sure the test, date, time and location are correct. Test taker has the option of adding another exam or checking out.</w:t>
      </w:r>
    </w:p>
    <w:p w14:paraId="480681E5" w14:textId="77777777" w:rsidR="00850C22" w:rsidRDefault="00850C22" w:rsidP="00850C22">
      <w:pPr>
        <w:pStyle w:val="ListParagraph"/>
        <w:rPr>
          <w:rFonts w:ascii="Arial" w:hAnsi="Arial" w:cs="Arial"/>
          <w:sz w:val="16"/>
          <w:szCs w:val="16"/>
        </w:rPr>
      </w:pPr>
    </w:p>
    <w:p w14:paraId="3CB21345"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When checking out, </w:t>
      </w:r>
      <w:r>
        <w:rPr>
          <w:rFonts w:ascii="Arial" w:hAnsi="Arial" w:cs="Arial"/>
          <w:b/>
          <w:bCs/>
          <w:sz w:val="24"/>
        </w:rPr>
        <w:t>complete the billing information</w:t>
      </w:r>
      <w:r>
        <w:rPr>
          <w:rFonts w:ascii="Arial" w:hAnsi="Arial" w:cs="Arial"/>
          <w:sz w:val="24"/>
        </w:rPr>
        <w:t> and click </w:t>
      </w:r>
      <w:r>
        <w:rPr>
          <w:rFonts w:ascii="Arial" w:hAnsi="Arial" w:cs="Arial"/>
          <w:b/>
          <w:bCs/>
          <w:sz w:val="24"/>
        </w:rPr>
        <w:t>Purchase Exams</w:t>
      </w:r>
      <w:r>
        <w:rPr>
          <w:rFonts w:ascii="Arial" w:hAnsi="Arial" w:cs="Arial"/>
          <w:sz w:val="24"/>
        </w:rPr>
        <w:t>.</w:t>
      </w:r>
    </w:p>
    <w:p w14:paraId="169A192F" w14:textId="77777777" w:rsidR="00850C22" w:rsidRDefault="00850C22" w:rsidP="00850C22">
      <w:pPr>
        <w:pStyle w:val="ListParagraph"/>
        <w:rPr>
          <w:rFonts w:ascii="Arial" w:hAnsi="Arial" w:cs="Arial"/>
          <w:sz w:val="16"/>
          <w:szCs w:val="16"/>
        </w:rPr>
      </w:pPr>
    </w:p>
    <w:p w14:paraId="30C4CEC1"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sz w:val="24"/>
        </w:rPr>
      </w:pPr>
      <w:r>
        <w:rPr>
          <w:rFonts w:ascii="Arial" w:hAnsi="Arial" w:cs="Arial"/>
          <w:sz w:val="24"/>
        </w:rPr>
        <w:t>Once you click </w:t>
      </w:r>
      <w:r>
        <w:rPr>
          <w:rFonts w:ascii="Arial" w:hAnsi="Arial" w:cs="Arial"/>
          <w:b/>
          <w:bCs/>
          <w:sz w:val="24"/>
        </w:rPr>
        <w:t>Register</w:t>
      </w:r>
      <w:r>
        <w:rPr>
          <w:rFonts w:ascii="Arial" w:hAnsi="Arial" w:cs="Arial"/>
          <w:sz w:val="24"/>
        </w:rPr>
        <w:t>, and your transaction is completed, a confirmation of your registration will appear on the next page. When you receive the email confirmation of your registration, please print it. You must present the printed email on the day of the test. </w:t>
      </w:r>
    </w:p>
    <w:p w14:paraId="093CA22D" w14:textId="77777777" w:rsidR="00850C22" w:rsidRPr="009D1450" w:rsidRDefault="00850C22" w:rsidP="00850C22">
      <w:pPr>
        <w:tabs>
          <w:tab w:val="left" w:pos="630"/>
          <w:tab w:val="left" w:pos="810"/>
        </w:tabs>
        <w:spacing w:after="0" w:line="240" w:lineRule="auto"/>
        <w:rPr>
          <w:rFonts w:ascii="Arial" w:hAnsi="Arial" w:cs="Arial"/>
          <w:sz w:val="16"/>
          <w:szCs w:val="16"/>
        </w:rPr>
      </w:pPr>
    </w:p>
    <w:p w14:paraId="76264693" w14:textId="6C8B6C90" w:rsidR="00850C22" w:rsidRDefault="00850C22" w:rsidP="00850C22">
      <w:pPr>
        <w:pStyle w:val="ListParagraph"/>
        <w:numPr>
          <w:ilvl w:val="0"/>
          <w:numId w:val="1"/>
        </w:numPr>
        <w:tabs>
          <w:tab w:val="left" w:pos="630"/>
          <w:tab w:val="left" w:pos="810"/>
        </w:tabs>
        <w:spacing w:after="0" w:line="240" w:lineRule="auto"/>
        <w:rPr>
          <w:rFonts w:ascii="Arial" w:hAnsi="Arial" w:cs="Arial"/>
          <w:b/>
          <w:sz w:val="24"/>
        </w:rPr>
      </w:pPr>
      <w:r>
        <w:rPr>
          <w:rFonts w:ascii="Arial" w:hAnsi="Arial" w:cs="Arial"/>
          <w:b/>
          <w:sz w:val="24"/>
        </w:rPr>
        <w:t xml:space="preserve">Check in begins 30 minutes before test time. </w:t>
      </w:r>
    </w:p>
    <w:p w14:paraId="356E7861" w14:textId="77777777" w:rsidR="00850C22" w:rsidRPr="009D1450" w:rsidRDefault="00850C22" w:rsidP="00850C22">
      <w:pPr>
        <w:pStyle w:val="ListParagraph"/>
        <w:rPr>
          <w:rFonts w:ascii="Arial" w:hAnsi="Arial" w:cs="Arial"/>
          <w:b/>
          <w:sz w:val="16"/>
          <w:szCs w:val="16"/>
        </w:rPr>
      </w:pPr>
    </w:p>
    <w:p w14:paraId="6A0CE831" w14:textId="77777777" w:rsidR="00850C22" w:rsidRDefault="00850C22" w:rsidP="00850C22">
      <w:pPr>
        <w:pStyle w:val="ListParagraph"/>
        <w:numPr>
          <w:ilvl w:val="0"/>
          <w:numId w:val="1"/>
        </w:numPr>
        <w:tabs>
          <w:tab w:val="left" w:pos="630"/>
          <w:tab w:val="left" w:pos="810"/>
        </w:tabs>
        <w:spacing w:after="0" w:line="240" w:lineRule="auto"/>
        <w:rPr>
          <w:rFonts w:ascii="Arial" w:hAnsi="Arial" w:cs="Arial"/>
          <w:b/>
          <w:sz w:val="24"/>
        </w:rPr>
      </w:pPr>
      <w:r>
        <w:rPr>
          <w:rFonts w:ascii="Arial" w:hAnsi="Arial" w:cs="Arial"/>
          <w:b/>
          <w:sz w:val="24"/>
        </w:rPr>
        <w:t xml:space="preserve">Late examinees will not be admitted into the testing room. </w:t>
      </w:r>
    </w:p>
    <w:p w14:paraId="0C34A088" w14:textId="77777777" w:rsidR="00850C22" w:rsidRPr="009D1450" w:rsidRDefault="00850C22" w:rsidP="00850C22">
      <w:pPr>
        <w:pStyle w:val="ListParagraph"/>
        <w:rPr>
          <w:rFonts w:ascii="Arial" w:hAnsi="Arial" w:cs="Arial"/>
          <w:b/>
          <w:sz w:val="16"/>
          <w:szCs w:val="16"/>
        </w:rPr>
      </w:pPr>
    </w:p>
    <w:p w14:paraId="59FF3721" w14:textId="3A676FA0" w:rsidR="00850C22" w:rsidRDefault="00850C22" w:rsidP="00850C22">
      <w:pPr>
        <w:pStyle w:val="ListParagraph"/>
        <w:numPr>
          <w:ilvl w:val="0"/>
          <w:numId w:val="1"/>
        </w:numPr>
        <w:tabs>
          <w:tab w:val="left" w:pos="630"/>
          <w:tab w:val="left" w:pos="810"/>
        </w:tabs>
        <w:spacing w:after="0" w:line="240" w:lineRule="auto"/>
        <w:rPr>
          <w:rFonts w:ascii="Arial" w:hAnsi="Arial" w:cs="Arial"/>
          <w:b/>
          <w:sz w:val="24"/>
        </w:rPr>
      </w:pPr>
      <w:r>
        <w:rPr>
          <w:rFonts w:ascii="Arial" w:hAnsi="Arial" w:cs="Arial"/>
          <w:b/>
          <w:sz w:val="24"/>
        </w:rPr>
        <w:t xml:space="preserve">All test fees are non-refundable and non-transferrable. </w:t>
      </w:r>
    </w:p>
    <w:p w14:paraId="750E25EE" w14:textId="77777777" w:rsidR="00D019F4" w:rsidRPr="00D019F4" w:rsidRDefault="00D019F4" w:rsidP="00D019F4">
      <w:pPr>
        <w:pStyle w:val="ListParagraph"/>
        <w:rPr>
          <w:rFonts w:ascii="Arial" w:hAnsi="Arial" w:cs="Arial"/>
          <w:b/>
          <w:sz w:val="24"/>
        </w:rPr>
      </w:pPr>
    </w:p>
    <w:p w14:paraId="2D3212F6" w14:textId="3F3FB45A" w:rsidR="00D019F4" w:rsidRPr="00D019F4" w:rsidRDefault="00D019F4" w:rsidP="00D019F4">
      <w:pPr>
        <w:pStyle w:val="ListParagraph"/>
        <w:numPr>
          <w:ilvl w:val="0"/>
          <w:numId w:val="1"/>
        </w:numPr>
        <w:tabs>
          <w:tab w:val="left" w:pos="630"/>
          <w:tab w:val="left" w:pos="810"/>
        </w:tabs>
        <w:spacing w:after="0" w:line="240" w:lineRule="auto"/>
        <w:rPr>
          <w:rFonts w:ascii="Arial" w:hAnsi="Arial" w:cs="Arial"/>
          <w:b/>
          <w:sz w:val="24"/>
        </w:rPr>
      </w:pPr>
      <w:r w:rsidRPr="0002355E">
        <w:rPr>
          <w:rFonts w:ascii="Arial" w:hAnsi="Arial" w:cs="Arial"/>
          <w:b/>
          <w:sz w:val="24"/>
        </w:rPr>
        <w:t>You must leave all prohibited items in your vehicle or at home. Prohibited items in the Testing Center include, but are not limited to: all electronic devices, cell phones, smart watches, calculators, packages, bags, hats/caps, sunglasses, drinks, food, any weapon, pen, paper and any unauthorized aids. If an electronic device is activated during the test, or if a student is found with a prohibited item, scores may be canceled, and it will affect future ability to test at South Plains College.</w:t>
      </w:r>
    </w:p>
    <w:p w14:paraId="4718DA97" w14:textId="77777777" w:rsidR="00D019F4" w:rsidRPr="00D019F4" w:rsidRDefault="00D019F4" w:rsidP="00D019F4">
      <w:pPr>
        <w:pStyle w:val="ListParagraph"/>
        <w:rPr>
          <w:rFonts w:ascii="Arial" w:hAnsi="Arial" w:cs="Arial"/>
          <w:b/>
          <w:sz w:val="24"/>
        </w:rPr>
      </w:pPr>
    </w:p>
    <w:p w14:paraId="1E268714" w14:textId="51C62ADE" w:rsidR="00D019F4" w:rsidRPr="00D019F4" w:rsidRDefault="00D019F4" w:rsidP="00D019F4">
      <w:pPr>
        <w:pStyle w:val="ListParagraph"/>
        <w:numPr>
          <w:ilvl w:val="0"/>
          <w:numId w:val="1"/>
        </w:numPr>
        <w:tabs>
          <w:tab w:val="left" w:pos="630"/>
          <w:tab w:val="left" w:pos="810"/>
        </w:tabs>
        <w:spacing w:after="0" w:line="240" w:lineRule="auto"/>
        <w:rPr>
          <w:rFonts w:ascii="Arial" w:hAnsi="Arial" w:cs="Arial"/>
          <w:b/>
          <w:sz w:val="24"/>
        </w:rPr>
      </w:pPr>
      <w:r w:rsidRPr="00135DBE">
        <w:rPr>
          <w:rFonts w:ascii="Arial" w:hAnsi="Arial" w:cs="Arial"/>
        </w:rPr>
        <w:t>Veterans and active</w:t>
      </w:r>
      <w:r>
        <w:rPr>
          <w:rFonts w:ascii="Arial" w:hAnsi="Arial" w:cs="Arial"/>
        </w:rPr>
        <w:t>-</w:t>
      </w:r>
      <w:r w:rsidRPr="00135DBE">
        <w:rPr>
          <w:rFonts w:ascii="Arial" w:hAnsi="Arial" w:cs="Arial"/>
        </w:rPr>
        <w:t xml:space="preserve">duty students </w:t>
      </w:r>
      <w:r>
        <w:rPr>
          <w:rFonts w:ascii="Arial" w:hAnsi="Arial" w:cs="Arial"/>
        </w:rPr>
        <w:t>email</w:t>
      </w:r>
      <w:r w:rsidRPr="00135DBE">
        <w:rPr>
          <w:rFonts w:ascii="Arial" w:hAnsi="Arial" w:cs="Arial"/>
        </w:rPr>
        <w:t xml:space="preserve"> in your registration </w:t>
      </w:r>
      <w:r>
        <w:rPr>
          <w:rFonts w:ascii="Arial" w:hAnsi="Arial" w:cs="Arial"/>
        </w:rPr>
        <w:t xml:space="preserve">to </w:t>
      </w:r>
      <w:hyperlink r:id="rId14" w:history="1">
        <w:r w:rsidRPr="004B6403">
          <w:rPr>
            <w:rStyle w:val="Hyperlink"/>
            <w:rFonts w:ascii="Arial" w:hAnsi="Arial" w:cs="Arial"/>
          </w:rPr>
          <w:t>testing@southplainscollege.edu</w:t>
        </w:r>
      </w:hyperlink>
      <w:r>
        <w:rPr>
          <w:rFonts w:ascii="Arial" w:hAnsi="Arial" w:cs="Arial"/>
        </w:rPr>
        <w:t xml:space="preserve">. </w:t>
      </w:r>
    </w:p>
    <w:p w14:paraId="2EF2CFE5" w14:textId="77777777" w:rsidR="00850C22" w:rsidRPr="009D1450" w:rsidRDefault="00850C22" w:rsidP="00850C22">
      <w:pPr>
        <w:spacing w:after="0" w:line="240" w:lineRule="auto"/>
        <w:ind w:left="720"/>
        <w:contextualSpacing/>
        <w:rPr>
          <w:rFonts w:ascii="Times New Roman" w:eastAsia="Calibri" w:hAnsi="Times New Roman" w:cs="Times New Roman"/>
          <w:sz w:val="16"/>
          <w:szCs w:val="16"/>
        </w:rPr>
      </w:pPr>
    </w:p>
    <w:p w14:paraId="3C12B229" w14:textId="77777777" w:rsidR="00280E4C" w:rsidRPr="00F0194B" w:rsidRDefault="00280E4C" w:rsidP="00280E4C">
      <w:pPr>
        <w:spacing w:after="0" w:line="240" w:lineRule="auto"/>
        <w:contextualSpacing/>
        <w:jc w:val="center"/>
        <w:rPr>
          <w:rFonts w:ascii="Times New Roman" w:eastAsia="Calibri" w:hAnsi="Times New Roman" w:cs="Times New Roman"/>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94B">
        <w:rPr>
          <w:rFonts w:ascii="Times New Roman" w:eastAsia="Calibri" w:hAnsi="Times New Roman" w:cs="Times New Roman"/>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ATI TEAS 7 Study Material</w:t>
      </w:r>
    </w:p>
    <w:p w14:paraId="3449B566" w14:textId="77777777" w:rsidR="00280E4C" w:rsidRPr="008A024B" w:rsidRDefault="00280E4C" w:rsidP="00280E4C">
      <w:pPr>
        <w:pStyle w:val="NormalWeb"/>
        <w:shd w:val="clear" w:color="auto" w:fill="FFFFFF"/>
        <w:spacing w:before="0" w:beforeAutospacing="0" w:after="150" w:afterAutospacing="0"/>
        <w:jc w:val="center"/>
        <w:rPr>
          <w:rFonts w:ascii="Open Sans" w:hAnsi="Open Sans" w:cs="Open Sans"/>
          <w:b/>
          <w:color w:val="C00000"/>
        </w:rPr>
      </w:pPr>
      <w:r w:rsidRPr="008A024B">
        <w:rPr>
          <w:rFonts w:ascii="Open Sans" w:hAnsi="Open Sans" w:cs="Open Sans"/>
          <w:b/>
          <w:color w:val="C00000"/>
          <w:highlight w:val="yellow"/>
        </w:rPr>
        <w:t xml:space="preserve">Make sure study material was published after June 3, </w:t>
      </w:r>
      <w:r w:rsidRPr="00F0194B">
        <w:rPr>
          <w:rFonts w:ascii="Open Sans" w:hAnsi="Open Sans" w:cs="Open Sans"/>
          <w:b/>
          <w:color w:val="C00000"/>
          <w:highlight w:val="yellow"/>
        </w:rPr>
        <w:t>2022, for TEAS 7</w:t>
      </w:r>
    </w:p>
    <w:p w14:paraId="0AC0D01E" w14:textId="77777777" w:rsidR="00280E4C" w:rsidRDefault="00280E4C" w:rsidP="00280E4C">
      <w:pPr>
        <w:spacing w:line="232" w:lineRule="auto"/>
        <w:rPr>
          <w:rFonts w:cstheme="minorHAnsi"/>
          <w:bdr w:val="none" w:sz="0" w:space="0" w:color="auto" w:frame="1"/>
          <w:shd w:val="clear" w:color="auto" w:fill="FFFFFF"/>
        </w:rPr>
      </w:pPr>
      <w:r>
        <w:rPr>
          <w:rFonts w:cstheme="minorHAnsi"/>
          <w:bdr w:val="none" w:sz="0" w:space="0" w:color="auto" w:frame="1"/>
          <w:shd w:val="clear" w:color="auto" w:fill="FFFFFF"/>
        </w:rPr>
        <w:t xml:space="preserve">To be successful as with any examination, </w:t>
      </w:r>
      <w:r w:rsidRPr="00707338">
        <w:rPr>
          <w:rFonts w:cstheme="minorHAnsi"/>
          <w:b/>
          <w:bdr w:val="none" w:sz="0" w:space="0" w:color="auto" w:frame="1"/>
          <w:shd w:val="clear" w:color="auto" w:fill="FFFFFF"/>
        </w:rPr>
        <w:t>adequate preparation is essential</w:t>
      </w:r>
      <w:r>
        <w:rPr>
          <w:rFonts w:cstheme="minorHAnsi"/>
          <w:bdr w:val="none" w:sz="0" w:space="0" w:color="auto" w:frame="1"/>
          <w:shd w:val="clear" w:color="auto" w:fill="FFFFFF"/>
        </w:rPr>
        <w:t>. There are many websites that offer preparation assistance to the candidate, including free online practice tests and for-fee tutorials. This Resource Page lists online sites that offer study assistance. They are listed in no particular order and the student should determine the best review/study materials. Many of these may offer a money-back guarantee if you do not pass the TEAS. This list does not include all resources and the student may find other resources that are effective.</w:t>
      </w:r>
    </w:p>
    <w:p w14:paraId="21FCBC02" w14:textId="77777777" w:rsidR="00280E4C" w:rsidRPr="00707338" w:rsidRDefault="00280E4C" w:rsidP="00280E4C">
      <w:pPr>
        <w:pStyle w:val="ListParagraph"/>
        <w:numPr>
          <w:ilvl w:val="0"/>
          <w:numId w:val="9"/>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Assessment Technologies Incorporated (ATI), who developed the TEAS exam, offers numerous ways to prepare for the examination ranging in price from $25 to $225, depending on the type of preparation. To explore these opportunities and find the one that is right for you, visit </w:t>
      </w:r>
      <w:hyperlink r:id="rId15" w:history="1">
        <w:r w:rsidRPr="00707338">
          <w:rPr>
            <w:rStyle w:val="Hyperlink"/>
            <w:rFonts w:cstheme="minorHAnsi"/>
            <w:bdr w:val="none" w:sz="0" w:space="0" w:color="auto" w:frame="1"/>
            <w:shd w:val="clear" w:color="auto" w:fill="FFFFFF"/>
          </w:rPr>
          <w:t>https://www.atitesting.com/solutions</w:t>
        </w:r>
      </w:hyperlink>
      <w:r w:rsidRPr="00707338">
        <w:rPr>
          <w:rFonts w:cstheme="minorHAnsi"/>
          <w:bdr w:val="none" w:sz="0" w:space="0" w:color="auto" w:frame="1"/>
          <w:shd w:val="clear" w:color="auto" w:fill="FFFFFF"/>
        </w:rPr>
        <w:t xml:space="preserve"> </w:t>
      </w:r>
    </w:p>
    <w:p w14:paraId="77C55989" w14:textId="77777777" w:rsidR="00280E4C" w:rsidRPr="00707338" w:rsidRDefault="00280E4C" w:rsidP="00280E4C">
      <w:pPr>
        <w:pStyle w:val="ListParagraph"/>
        <w:numPr>
          <w:ilvl w:val="0"/>
          <w:numId w:val="9"/>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Online Prep Test offers practice tests and individual subject study guides. Some tests are free and study materials range from $29 to $99 dollars. Visit </w:t>
      </w:r>
      <w:hyperlink r:id="rId16" w:history="1">
        <w:r w:rsidRPr="00707338">
          <w:rPr>
            <w:rStyle w:val="Hyperlink"/>
            <w:rFonts w:cstheme="minorHAnsi"/>
            <w:bdr w:val="none" w:sz="0" w:space="0" w:color="auto" w:frame="1"/>
            <w:shd w:val="clear" w:color="auto" w:fill="FFFFFF"/>
          </w:rPr>
          <w:t>https://www.prenursingsmarter.com/prep/</w:t>
        </w:r>
      </w:hyperlink>
      <w:r w:rsidRPr="00707338">
        <w:rPr>
          <w:rFonts w:cstheme="minorHAnsi"/>
          <w:bdr w:val="none" w:sz="0" w:space="0" w:color="auto" w:frame="1"/>
          <w:shd w:val="clear" w:color="auto" w:fill="FFFFFF"/>
        </w:rPr>
        <w:t xml:space="preserve"> for more information</w:t>
      </w:r>
    </w:p>
    <w:p w14:paraId="6908E18A" w14:textId="77777777" w:rsidR="00280E4C" w:rsidRPr="00707338" w:rsidRDefault="00280E4C" w:rsidP="00280E4C">
      <w:pPr>
        <w:pStyle w:val="ListParagraph"/>
        <w:numPr>
          <w:ilvl w:val="0"/>
          <w:numId w:val="9"/>
        </w:numPr>
        <w:spacing w:after="160" w:line="232" w:lineRule="auto"/>
        <w:rPr>
          <w:rFonts w:cstheme="minorHAnsi"/>
          <w:bdr w:val="none" w:sz="0" w:space="0" w:color="auto" w:frame="1"/>
          <w:shd w:val="clear" w:color="auto" w:fill="FFFFFF"/>
        </w:rPr>
      </w:pPr>
      <w:proofErr w:type="spellStart"/>
      <w:r w:rsidRPr="00707338">
        <w:rPr>
          <w:rFonts w:cstheme="minorHAnsi"/>
          <w:bdr w:val="none" w:sz="0" w:space="0" w:color="auto" w:frame="1"/>
          <w:shd w:val="clear" w:color="auto" w:fill="FFFFFF"/>
        </w:rPr>
        <w:t>Mometrix</w:t>
      </w:r>
      <w:proofErr w:type="spellEnd"/>
      <w:r w:rsidRPr="00707338">
        <w:rPr>
          <w:rFonts w:cstheme="minorHAnsi"/>
          <w:bdr w:val="none" w:sz="0" w:space="0" w:color="auto" w:frame="1"/>
          <w:shd w:val="clear" w:color="auto" w:fill="FFFFFF"/>
        </w:rPr>
        <w:t xml:space="preserve"> University offers online prep work, instructional videos, flash cards and practice tests for $69.99/month. </w:t>
      </w:r>
      <w:r>
        <w:rPr>
          <w:rFonts w:cstheme="minorHAnsi"/>
          <w:bdr w:val="none" w:sz="0" w:space="0" w:color="auto" w:frame="1"/>
          <w:shd w:val="clear" w:color="auto" w:fill="FFFFFF"/>
        </w:rPr>
        <w:t>V</w:t>
      </w:r>
      <w:r w:rsidRPr="00707338">
        <w:rPr>
          <w:rFonts w:cstheme="minorHAnsi"/>
          <w:bdr w:val="none" w:sz="0" w:space="0" w:color="auto" w:frame="1"/>
          <w:shd w:val="clear" w:color="auto" w:fill="FFFFFF"/>
        </w:rPr>
        <w:t xml:space="preserve">isit </w:t>
      </w:r>
      <w:hyperlink r:id="rId17" w:anchor="Mometrix" w:history="1">
        <w:r w:rsidRPr="00707338">
          <w:rPr>
            <w:rStyle w:val="Hyperlink"/>
            <w:rFonts w:cstheme="minorHAnsi"/>
            <w:bdr w:val="none" w:sz="0" w:space="0" w:color="auto" w:frame="1"/>
            <w:shd w:val="clear" w:color="auto" w:fill="FFFFFF"/>
          </w:rPr>
          <w:t>https://www.intelligent.com/best-teas-prep-courses-and-classes/#Mometrix</w:t>
        </w:r>
      </w:hyperlink>
      <w:r w:rsidRPr="00707338">
        <w:rPr>
          <w:rFonts w:cstheme="minorHAnsi"/>
          <w:bdr w:val="none" w:sz="0" w:space="0" w:color="auto" w:frame="1"/>
          <w:shd w:val="clear" w:color="auto" w:fill="FFFFFF"/>
        </w:rPr>
        <w:t xml:space="preserve">  </w:t>
      </w:r>
    </w:p>
    <w:p w14:paraId="14C1663E" w14:textId="77777777" w:rsidR="00280E4C" w:rsidRPr="00707338" w:rsidRDefault="00280E4C" w:rsidP="00280E4C">
      <w:pPr>
        <w:pStyle w:val="ListParagraph"/>
        <w:numPr>
          <w:ilvl w:val="0"/>
          <w:numId w:val="9"/>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Pocket Prep offers many practice test options and is smart-phone friendly for only $14.99/month. They do guarantee a pass or you have free access for three months. See </w:t>
      </w:r>
      <w:hyperlink r:id="rId18" w:anchor="PocketPrep" w:history="1">
        <w:r w:rsidRPr="00707338">
          <w:rPr>
            <w:rStyle w:val="Hyperlink"/>
            <w:rFonts w:cstheme="minorHAnsi"/>
            <w:bdr w:val="none" w:sz="0" w:space="0" w:color="auto" w:frame="1"/>
            <w:shd w:val="clear" w:color="auto" w:fill="FFFFFF"/>
          </w:rPr>
          <w:t>https://www.intelligent.com/best-teas-prep-courses-and-classes/#PocketPrep</w:t>
        </w:r>
      </w:hyperlink>
      <w:r w:rsidRPr="00707338">
        <w:rPr>
          <w:rFonts w:cstheme="minorHAnsi"/>
          <w:bdr w:val="none" w:sz="0" w:space="0" w:color="auto" w:frame="1"/>
          <w:shd w:val="clear" w:color="auto" w:fill="FFFFFF"/>
        </w:rPr>
        <w:t xml:space="preserve"> for more information.</w:t>
      </w:r>
    </w:p>
    <w:p w14:paraId="5A7C1CB5" w14:textId="77777777" w:rsidR="00280E4C" w:rsidRPr="0017059C" w:rsidRDefault="00280E4C" w:rsidP="00280E4C">
      <w:pPr>
        <w:pStyle w:val="ListParagraph"/>
        <w:numPr>
          <w:ilvl w:val="0"/>
          <w:numId w:val="9"/>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Study.com offers a free 30-day trial that includes lessons and practice questions. After the free trial, students pay $59.99/ month and a student can obtain individual tutoring for an additional cost. This company also offers a money-back guarantee. </w:t>
      </w:r>
      <w:r w:rsidRPr="0017059C">
        <w:rPr>
          <w:rFonts w:cstheme="minorHAnsi"/>
          <w:bdr w:val="none" w:sz="0" w:space="0" w:color="auto" w:frame="1"/>
          <w:shd w:val="clear" w:color="auto" w:fill="FFFFFF"/>
        </w:rPr>
        <w:t xml:space="preserve">Visit </w:t>
      </w:r>
      <w:hyperlink r:id="rId19" w:anchor="Studycom" w:history="1">
        <w:r w:rsidRPr="0017059C">
          <w:rPr>
            <w:rStyle w:val="Hyperlink"/>
            <w:rFonts w:cstheme="minorHAnsi"/>
            <w:bdr w:val="none" w:sz="0" w:space="0" w:color="auto" w:frame="1"/>
            <w:shd w:val="clear" w:color="auto" w:fill="FFFFFF"/>
          </w:rPr>
          <w:t>https://www.intelligent.com/best-teas-prep-courses-and-classes/#Studycom</w:t>
        </w:r>
      </w:hyperlink>
    </w:p>
    <w:p w14:paraId="666630D5" w14:textId="77777777" w:rsidR="00280E4C" w:rsidRPr="00AD6B5F" w:rsidRDefault="00280E4C" w:rsidP="00280E4C">
      <w:pPr>
        <w:spacing w:after="0" w:line="240" w:lineRule="auto"/>
        <w:rPr>
          <w:rFonts w:cstheme="minorHAnsi"/>
          <w:bdr w:val="none" w:sz="0" w:space="0" w:color="auto" w:frame="1"/>
          <w:shd w:val="clear" w:color="auto" w:fill="FFFFFF"/>
        </w:rPr>
      </w:pPr>
      <w:r>
        <w:rPr>
          <w:rFonts w:cstheme="minorHAnsi"/>
          <w:bdr w:val="none" w:sz="0" w:space="0" w:color="auto" w:frame="1"/>
          <w:shd w:val="clear" w:color="auto" w:fill="FFFFFF"/>
        </w:rPr>
        <w:t xml:space="preserve">The following websites offer “free” practice tests and offer additional study materials/lessons for a fee:   </w:t>
      </w:r>
    </w:p>
    <w:p w14:paraId="796C367D" w14:textId="77777777" w:rsidR="00280E4C" w:rsidRDefault="00CC1048" w:rsidP="00280E4C">
      <w:pPr>
        <w:spacing w:after="0" w:line="240" w:lineRule="auto"/>
        <w:ind w:firstLine="720"/>
      </w:pPr>
      <w:hyperlink r:id="rId20" w:history="1">
        <w:r w:rsidR="00280E4C" w:rsidRPr="004B6403">
          <w:rPr>
            <w:rStyle w:val="Hyperlink"/>
          </w:rPr>
          <w:t>https://nursehub.com/free-ati-teas-vi-practice-test/</w:t>
        </w:r>
      </w:hyperlink>
      <w:r w:rsidR="00280E4C">
        <w:t xml:space="preserve"> </w:t>
      </w:r>
    </w:p>
    <w:p w14:paraId="477354D1" w14:textId="77777777" w:rsidR="00280E4C" w:rsidRDefault="00CC1048" w:rsidP="00280E4C">
      <w:pPr>
        <w:spacing w:after="0" w:line="240" w:lineRule="auto"/>
        <w:ind w:firstLine="720"/>
      </w:pPr>
      <w:hyperlink r:id="rId21" w:history="1">
        <w:r w:rsidR="00280E4C" w:rsidRPr="004B6403">
          <w:rPr>
            <w:rStyle w:val="Hyperlink"/>
          </w:rPr>
          <w:t>https://quizlet.com/264286353/ati-teas-practice-tests-flash-cards/</w:t>
        </w:r>
      </w:hyperlink>
      <w:r w:rsidR="00280E4C">
        <w:t xml:space="preserve"> </w:t>
      </w:r>
    </w:p>
    <w:p w14:paraId="2E89B60F" w14:textId="77777777" w:rsidR="00280E4C" w:rsidRDefault="00CC1048" w:rsidP="00280E4C">
      <w:pPr>
        <w:spacing w:after="0" w:line="240" w:lineRule="auto"/>
        <w:ind w:firstLine="720"/>
      </w:pPr>
      <w:hyperlink r:id="rId22" w:history="1">
        <w:r w:rsidR="00280E4C" w:rsidRPr="004B6403">
          <w:rPr>
            <w:rStyle w:val="Hyperlink"/>
          </w:rPr>
          <w:t>https://www.kaptest.com/teas/free/teas-practice</w:t>
        </w:r>
      </w:hyperlink>
      <w:r w:rsidR="00280E4C">
        <w:t xml:space="preserve"> </w:t>
      </w:r>
    </w:p>
    <w:p w14:paraId="741A3902" w14:textId="77777777" w:rsidR="00280E4C" w:rsidRDefault="00CC1048" w:rsidP="00280E4C">
      <w:pPr>
        <w:spacing w:after="0" w:line="240" w:lineRule="auto"/>
        <w:ind w:firstLine="720"/>
      </w:pPr>
      <w:hyperlink r:id="rId23" w:history="1">
        <w:r w:rsidR="00280E4C" w:rsidRPr="004B6403">
          <w:rPr>
            <w:rStyle w:val="Hyperlink"/>
          </w:rPr>
          <w:t>https://study.com/academy/exam/course/teas-test-study-guide.html</w:t>
        </w:r>
      </w:hyperlink>
      <w:r w:rsidR="00280E4C">
        <w:t xml:space="preserve"> </w:t>
      </w:r>
    </w:p>
    <w:p w14:paraId="2D0A0095" w14:textId="77777777" w:rsidR="00280E4C" w:rsidRDefault="00CC1048" w:rsidP="00280E4C">
      <w:pPr>
        <w:spacing w:after="0" w:line="240" w:lineRule="auto"/>
        <w:ind w:firstLine="720"/>
      </w:pPr>
      <w:hyperlink r:id="rId24" w:history="1">
        <w:r w:rsidR="00280E4C" w:rsidRPr="004B6403">
          <w:rPr>
            <w:rStyle w:val="Hyperlink"/>
          </w:rPr>
          <w:t>https://www.mometrix.com/academy/teas-practice-test/</w:t>
        </w:r>
      </w:hyperlink>
      <w:r w:rsidR="00280E4C">
        <w:t xml:space="preserve"> </w:t>
      </w:r>
    </w:p>
    <w:p w14:paraId="73C51B88" w14:textId="77777777" w:rsidR="00280E4C" w:rsidRDefault="00CC1048" w:rsidP="00280E4C">
      <w:pPr>
        <w:spacing w:after="0" w:line="240" w:lineRule="auto"/>
        <w:ind w:firstLine="720"/>
      </w:pPr>
      <w:hyperlink r:id="rId25" w:history="1">
        <w:r w:rsidR="00280E4C" w:rsidRPr="004B6403">
          <w:rPr>
            <w:rStyle w:val="Hyperlink"/>
          </w:rPr>
          <w:t>https://www.test-guide.com/free-teas-practice-tests.html</w:t>
        </w:r>
      </w:hyperlink>
      <w:r w:rsidR="00280E4C">
        <w:t xml:space="preserve"> </w:t>
      </w:r>
    </w:p>
    <w:p w14:paraId="6BBE3494" w14:textId="77777777" w:rsidR="00280E4C" w:rsidRDefault="00CC1048" w:rsidP="00280E4C">
      <w:pPr>
        <w:spacing w:after="0" w:line="240" w:lineRule="auto"/>
        <w:ind w:firstLine="720"/>
      </w:pPr>
      <w:hyperlink r:id="rId26" w:history="1">
        <w:r w:rsidR="00280E4C" w:rsidRPr="004B6403">
          <w:rPr>
            <w:rStyle w:val="Hyperlink"/>
          </w:rPr>
          <w:t>https://uniontestprep.com/teas/practice-test</w:t>
        </w:r>
      </w:hyperlink>
      <w:r w:rsidR="00280E4C">
        <w:t xml:space="preserve"> </w:t>
      </w:r>
    </w:p>
    <w:p w14:paraId="7AF3FB7C" w14:textId="77777777" w:rsidR="00280E4C" w:rsidRDefault="00CC1048" w:rsidP="00280E4C">
      <w:pPr>
        <w:spacing w:after="0" w:line="240" w:lineRule="auto"/>
        <w:ind w:firstLine="720"/>
      </w:pPr>
      <w:hyperlink r:id="rId27" w:history="1">
        <w:r w:rsidR="00280E4C" w:rsidRPr="004B6403">
          <w:rPr>
            <w:rStyle w:val="Hyperlink"/>
          </w:rPr>
          <w:t>https://www.smarteditionacademy.com/free-teas-practice-test/</w:t>
        </w:r>
      </w:hyperlink>
      <w:r w:rsidR="00280E4C">
        <w:t xml:space="preserve"> </w:t>
      </w:r>
    </w:p>
    <w:p w14:paraId="7D03CFA3" w14:textId="77777777" w:rsidR="00280E4C" w:rsidRPr="0017059C" w:rsidRDefault="00280E4C" w:rsidP="00280E4C">
      <w:pPr>
        <w:spacing w:after="0" w:line="240" w:lineRule="auto"/>
        <w:rPr>
          <w:rFonts w:ascii="Franklin Gothic Book" w:eastAsia="Times New Roman" w:hAnsi="Franklin Gothic Book" w:cstheme="minorHAnsi"/>
          <w:b/>
          <w:bCs/>
          <w:color w:val="000000"/>
          <w:sz w:val="16"/>
          <w:szCs w:val="16"/>
        </w:rPr>
      </w:pPr>
    </w:p>
    <w:p w14:paraId="16418958" w14:textId="77777777" w:rsidR="00280E4C" w:rsidRPr="0017059C" w:rsidRDefault="00280E4C" w:rsidP="00280E4C">
      <w:pPr>
        <w:spacing w:after="0" w:line="240" w:lineRule="auto"/>
        <w:rPr>
          <w:rFonts w:ascii="Franklin Gothic Book" w:eastAsia="Times New Roman" w:hAnsi="Franklin Gothic Book" w:cstheme="minorHAnsi"/>
          <w:sz w:val="16"/>
          <w:szCs w:val="16"/>
        </w:rPr>
      </w:pPr>
      <w:r w:rsidRPr="00942C8A">
        <w:rPr>
          <w:rFonts w:ascii="Franklin Gothic Book" w:eastAsia="Times New Roman" w:hAnsi="Franklin Gothic Book" w:cstheme="minorHAnsi"/>
          <w:b/>
          <w:bCs/>
          <w:color w:val="000000"/>
          <w:sz w:val="28"/>
          <w:szCs w:val="28"/>
        </w:rPr>
        <w:t>Test Taking Tips:</w:t>
      </w:r>
      <w:r w:rsidRPr="00942C8A">
        <w:rPr>
          <w:rFonts w:ascii="Franklin Gothic Book" w:eastAsia="Times New Roman" w:hAnsi="Franklin Gothic Book" w:cstheme="minorHAnsi"/>
          <w:color w:val="000000"/>
          <w:sz w:val="28"/>
          <w:szCs w:val="28"/>
        </w:rPr>
        <w:br/>
      </w:r>
    </w:p>
    <w:p w14:paraId="6B3EA273" w14:textId="77777777" w:rsidR="00280E4C" w:rsidRPr="006B29E8" w:rsidRDefault="00280E4C" w:rsidP="00280E4C">
      <w:pPr>
        <w:numPr>
          <w:ilvl w:val="0"/>
          <w:numId w:val="6"/>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Get plenty of sleep the night before. Lack of adequate rest will affect your efficiency.</w:t>
      </w:r>
    </w:p>
    <w:p w14:paraId="5CEAF96E" w14:textId="77777777" w:rsidR="00280E4C" w:rsidRPr="006B29E8" w:rsidRDefault="00280E4C" w:rsidP="00280E4C">
      <w:pPr>
        <w:numPr>
          <w:ilvl w:val="0"/>
          <w:numId w:val="6"/>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 xml:space="preserve">Relax. Too much worry and anxiety </w:t>
      </w:r>
      <w:proofErr w:type="gramStart"/>
      <w:r w:rsidRPr="006B29E8">
        <w:rPr>
          <w:rFonts w:ascii="Franklin Gothic Book" w:eastAsia="Times New Roman" w:hAnsi="Franklin Gothic Book" w:cstheme="minorHAnsi"/>
          <w:color w:val="000000"/>
          <w:sz w:val="24"/>
          <w:szCs w:val="24"/>
        </w:rPr>
        <w:t>is</w:t>
      </w:r>
      <w:proofErr w:type="gramEnd"/>
      <w:r w:rsidRPr="006B29E8">
        <w:rPr>
          <w:rFonts w:ascii="Franklin Gothic Book" w:eastAsia="Times New Roman" w:hAnsi="Franklin Gothic Book" w:cstheme="minorHAnsi"/>
          <w:color w:val="000000"/>
          <w:sz w:val="24"/>
          <w:szCs w:val="24"/>
        </w:rPr>
        <w:t xml:space="preserve"> neither necessary nor helpful.</w:t>
      </w:r>
    </w:p>
    <w:p w14:paraId="3D6FE147" w14:textId="77777777" w:rsidR="00280E4C" w:rsidRPr="006B29E8" w:rsidRDefault="00280E4C" w:rsidP="00280E4C">
      <w:pPr>
        <w:numPr>
          <w:ilvl w:val="0"/>
          <w:numId w:val="6"/>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Mobilize your self-confidence; be positive, your attitude is important!</w:t>
      </w:r>
    </w:p>
    <w:p w14:paraId="0822455A" w14:textId="77777777" w:rsidR="00280E4C" w:rsidRPr="006B29E8" w:rsidRDefault="00280E4C" w:rsidP="00280E4C">
      <w:pPr>
        <w:numPr>
          <w:ilvl w:val="0"/>
          <w:numId w:val="6"/>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Report illness or other conditions that would be a hindrance prior to beginning the test.</w:t>
      </w:r>
    </w:p>
    <w:p w14:paraId="25CB3808" w14:textId="77777777" w:rsidR="00280E4C" w:rsidRPr="006B29E8" w:rsidRDefault="00280E4C" w:rsidP="00280E4C">
      <w:pPr>
        <w:numPr>
          <w:ilvl w:val="0"/>
          <w:numId w:val="6"/>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Take care of any personal needs before the testing begins.</w:t>
      </w:r>
    </w:p>
    <w:p w14:paraId="00315670"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Listen carefully to the oral directions that are given to you.</w:t>
      </w:r>
    </w:p>
    <w:p w14:paraId="7FCDBDC2"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Read the checklist carefully and follow the instructions exactly.</w:t>
      </w:r>
    </w:p>
    <w:p w14:paraId="12F5A8BA"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Plan for maximum use of the time allotted for each part of the examination.</w:t>
      </w:r>
    </w:p>
    <w:p w14:paraId="7556A2FC"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Instructions for each part of the exam must be read and interpreted within given time limits.</w:t>
      </w:r>
    </w:p>
    <w:p w14:paraId="17B79F53"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 xml:space="preserve">Read the questions carefully. </w:t>
      </w:r>
    </w:p>
    <w:p w14:paraId="7A67FDB4"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b/>
          <w:color w:val="000000"/>
          <w:sz w:val="24"/>
          <w:szCs w:val="24"/>
        </w:rPr>
        <w:t>Unanswered questions are scored as incorrect.</w:t>
      </w:r>
    </w:p>
    <w:p w14:paraId="027CD855"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Work rapidly and answer as many questions as possible.</w:t>
      </w:r>
    </w:p>
    <w:p w14:paraId="0A83E4C3"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Do not waste time puzzling over a difficult question.</w:t>
      </w:r>
    </w:p>
    <w:p w14:paraId="00EBC2F2"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When you have finished the easier questions, if there is time left, go back to any question you may have skipped in that part of the examination.</w:t>
      </w:r>
    </w:p>
    <w:p w14:paraId="6FA26790" w14:textId="77777777" w:rsidR="00280E4C" w:rsidRPr="006B29E8" w:rsidRDefault="00280E4C" w:rsidP="00280E4C">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If you change an answer to a question, be sure the change is justified.</w:t>
      </w:r>
    </w:p>
    <w:p w14:paraId="63E80C72" w14:textId="464FFC1D" w:rsidR="00942C8A" w:rsidRPr="006B29E8" w:rsidRDefault="00280E4C" w:rsidP="00942C8A">
      <w:pPr>
        <w:numPr>
          <w:ilvl w:val="0"/>
          <w:numId w:val="7"/>
        </w:numPr>
        <w:spacing w:after="0" w:line="240" w:lineRule="auto"/>
        <w:rPr>
          <w:rFonts w:ascii="Franklin Gothic Book" w:eastAsia="Times New Roman" w:hAnsi="Franklin Gothic Book" w:cstheme="minorHAnsi"/>
          <w:color w:val="000000"/>
          <w:sz w:val="24"/>
          <w:szCs w:val="24"/>
        </w:rPr>
      </w:pPr>
      <w:r w:rsidRPr="006B29E8">
        <w:rPr>
          <w:rFonts w:ascii="Franklin Gothic Book" w:eastAsia="Times New Roman" w:hAnsi="Franklin Gothic Book" w:cstheme="minorHAnsi"/>
          <w:color w:val="000000"/>
          <w:sz w:val="24"/>
          <w:szCs w:val="24"/>
        </w:rPr>
        <w:t>An educated, reasoned guess may be</w:t>
      </w:r>
      <w:r w:rsidRPr="0017059C">
        <w:rPr>
          <w:rFonts w:ascii="Franklin Gothic Book" w:eastAsia="Times New Roman" w:hAnsi="Franklin Gothic Book" w:cstheme="minorHAnsi"/>
          <w:color w:val="000000"/>
          <w:sz w:val="26"/>
          <w:szCs w:val="26"/>
        </w:rPr>
        <w:t xml:space="preserve"> </w:t>
      </w:r>
      <w:r w:rsidRPr="006B29E8">
        <w:rPr>
          <w:rFonts w:ascii="Franklin Gothic Book" w:eastAsia="Times New Roman" w:hAnsi="Franklin Gothic Book" w:cstheme="minorHAnsi"/>
          <w:color w:val="000000"/>
          <w:sz w:val="24"/>
          <w:szCs w:val="24"/>
        </w:rPr>
        <w:t>worthwhile.</w:t>
      </w:r>
    </w:p>
    <w:sectPr w:rsidR="00942C8A" w:rsidRPr="006B29E8" w:rsidSect="001E08E3">
      <w:footerReference w:type="default" r:id="rId28"/>
      <w:pgSz w:w="12240" w:h="15840" w:code="1"/>
      <w:pgMar w:top="720" w:right="720" w:bottom="720" w:left="72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90F3" w14:textId="77777777" w:rsidR="00C32EBB" w:rsidRDefault="00C32EBB" w:rsidP="00A10AD2">
      <w:pPr>
        <w:spacing w:after="0" w:line="240" w:lineRule="auto"/>
      </w:pPr>
      <w:r>
        <w:separator/>
      </w:r>
    </w:p>
  </w:endnote>
  <w:endnote w:type="continuationSeparator" w:id="0">
    <w:p w14:paraId="2F6E2944" w14:textId="77777777" w:rsidR="00C32EBB" w:rsidRDefault="00C32EBB" w:rsidP="00A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87412"/>
      <w:docPartObj>
        <w:docPartGallery w:val="Page Numbers (Bottom of Page)"/>
        <w:docPartUnique/>
      </w:docPartObj>
    </w:sdtPr>
    <w:sdtEndPr>
      <w:rPr>
        <w:noProof/>
      </w:rPr>
    </w:sdtEndPr>
    <w:sdtContent>
      <w:p w14:paraId="154BF023" w14:textId="45857896" w:rsidR="006B29E8" w:rsidRDefault="006B29E8" w:rsidP="006B29E8">
        <w:pPr>
          <w:pStyle w:val="Footer"/>
          <w:tabs>
            <w:tab w:val="right" w:pos="10800"/>
          </w:tabs>
        </w:pPr>
        <w:r>
          <w:t>3/29/2023</w:t>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02026FBF" w14:textId="1DE5D5E8" w:rsidR="005D13AC" w:rsidRDefault="005D13AC" w:rsidP="0068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97B7" w14:textId="77777777" w:rsidR="00C32EBB" w:rsidRDefault="00C32EBB" w:rsidP="00A10AD2">
      <w:pPr>
        <w:spacing w:after="0" w:line="240" w:lineRule="auto"/>
      </w:pPr>
      <w:r>
        <w:separator/>
      </w:r>
    </w:p>
  </w:footnote>
  <w:footnote w:type="continuationSeparator" w:id="0">
    <w:p w14:paraId="3FD5ADAC" w14:textId="77777777" w:rsidR="00C32EBB" w:rsidRDefault="00C32EBB" w:rsidP="00A1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B71"/>
    <w:multiLevelType w:val="hybridMultilevel"/>
    <w:tmpl w:val="FBB6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43457D"/>
    <w:multiLevelType w:val="hybridMultilevel"/>
    <w:tmpl w:val="E4927976"/>
    <w:lvl w:ilvl="0" w:tplc="0FE8B5BA">
      <w:start w:val="1"/>
      <w:numFmt w:val="decimal"/>
      <w:lvlText w:val="%1."/>
      <w:lvlJc w:val="left"/>
      <w:pPr>
        <w:ind w:left="45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40F1A"/>
    <w:multiLevelType w:val="multilevel"/>
    <w:tmpl w:val="20D03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70748"/>
    <w:multiLevelType w:val="hybridMultilevel"/>
    <w:tmpl w:val="0CA4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E77203"/>
    <w:multiLevelType w:val="multilevel"/>
    <w:tmpl w:val="6B701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5F82"/>
    <w:multiLevelType w:val="hybridMultilevel"/>
    <w:tmpl w:val="70ACCEBA"/>
    <w:lvl w:ilvl="0" w:tplc="58E48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A52EA"/>
    <w:multiLevelType w:val="hybridMultilevel"/>
    <w:tmpl w:val="5A0E2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EB501C"/>
    <w:multiLevelType w:val="hybridMultilevel"/>
    <w:tmpl w:val="F2E49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810804">
    <w:abstractNumId w:val="1"/>
  </w:num>
  <w:num w:numId="2" w16cid:durableId="71535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255245">
    <w:abstractNumId w:val="6"/>
  </w:num>
  <w:num w:numId="4" w16cid:durableId="1944919454">
    <w:abstractNumId w:val="0"/>
  </w:num>
  <w:num w:numId="5" w16cid:durableId="1436555908">
    <w:abstractNumId w:val="3"/>
  </w:num>
  <w:num w:numId="6" w16cid:durableId="1625036807">
    <w:abstractNumId w:val="4"/>
  </w:num>
  <w:num w:numId="7" w16cid:durableId="1933202050">
    <w:abstractNumId w:val="2"/>
  </w:num>
  <w:num w:numId="8" w16cid:durableId="1282421755">
    <w:abstractNumId w:val="5"/>
  </w:num>
  <w:num w:numId="9" w16cid:durableId="18641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0"/>
    <w:rsid w:val="00040976"/>
    <w:rsid w:val="00047949"/>
    <w:rsid w:val="00074BE9"/>
    <w:rsid w:val="000B0366"/>
    <w:rsid w:val="000B6913"/>
    <w:rsid w:val="000D29A3"/>
    <w:rsid w:val="0013043D"/>
    <w:rsid w:val="0014110D"/>
    <w:rsid w:val="00154A4A"/>
    <w:rsid w:val="00172DC9"/>
    <w:rsid w:val="00194646"/>
    <w:rsid w:val="001D262A"/>
    <w:rsid w:val="001E08E3"/>
    <w:rsid w:val="001E204C"/>
    <w:rsid w:val="001E767E"/>
    <w:rsid w:val="001F611A"/>
    <w:rsid w:val="00200F81"/>
    <w:rsid w:val="0021392D"/>
    <w:rsid w:val="0026116E"/>
    <w:rsid w:val="0027186B"/>
    <w:rsid w:val="0027308B"/>
    <w:rsid w:val="00280E4C"/>
    <w:rsid w:val="002A5A4A"/>
    <w:rsid w:val="002B1173"/>
    <w:rsid w:val="002D5F57"/>
    <w:rsid w:val="002F0311"/>
    <w:rsid w:val="0032428B"/>
    <w:rsid w:val="00336F9A"/>
    <w:rsid w:val="00355831"/>
    <w:rsid w:val="00375C4F"/>
    <w:rsid w:val="003A5B99"/>
    <w:rsid w:val="003F182F"/>
    <w:rsid w:val="0041268E"/>
    <w:rsid w:val="00446525"/>
    <w:rsid w:val="00466702"/>
    <w:rsid w:val="0046772D"/>
    <w:rsid w:val="0047633E"/>
    <w:rsid w:val="0047793F"/>
    <w:rsid w:val="00482BDB"/>
    <w:rsid w:val="004B4B60"/>
    <w:rsid w:val="004D258E"/>
    <w:rsid w:val="004D3059"/>
    <w:rsid w:val="0050635D"/>
    <w:rsid w:val="00510BD8"/>
    <w:rsid w:val="00517906"/>
    <w:rsid w:val="00552862"/>
    <w:rsid w:val="00567746"/>
    <w:rsid w:val="00592DC2"/>
    <w:rsid w:val="005A6AC9"/>
    <w:rsid w:val="005D13AC"/>
    <w:rsid w:val="005D3B2E"/>
    <w:rsid w:val="005D5B4F"/>
    <w:rsid w:val="00636A82"/>
    <w:rsid w:val="00666E4A"/>
    <w:rsid w:val="00667D66"/>
    <w:rsid w:val="0068402F"/>
    <w:rsid w:val="0068651D"/>
    <w:rsid w:val="006B29E8"/>
    <w:rsid w:val="006B4F8B"/>
    <w:rsid w:val="006C09E1"/>
    <w:rsid w:val="006D2815"/>
    <w:rsid w:val="006D34BB"/>
    <w:rsid w:val="006F43CC"/>
    <w:rsid w:val="00702885"/>
    <w:rsid w:val="0070293B"/>
    <w:rsid w:val="007101AF"/>
    <w:rsid w:val="00713104"/>
    <w:rsid w:val="007225BD"/>
    <w:rsid w:val="0072500D"/>
    <w:rsid w:val="00745F2C"/>
    <w:rsid w:val="0075386E"/>
    <w:rsid w:val="00770B30"/>
    <w:rsid w:val="0078367B"/>
    <w:rsid w:val="007A59B4"/>
    <w:rsid w:val="007A727B"/>
    <w:rsid w:val="007B093F"/>
    <w:rsid w:val="007C1092"/>
    <w:rsid w:val="007F2526"/>
    <w:rsid w:val="008321B9"/>
    <w:rsid w:val="00850C22"/>
    <w:rsid w:val="008510BA"/>
    <w:rsid w:val="008879F3"/>
    <w:rsid w:val="008A024B"/>
    <w:rsid w:val="008A3DE6"/>
    <w:rsid w:val="008C1C08"/>
    <w:rsid w:val="00910ACC"/>
    <w:rsid w:val="00927990"/>
    <w:rsid w:val="00930AFB"/>
    <w:rsid w:val="00930B46"/>
    <w:rsid w:val="009371E6"/>
    <w:rsid w:val="00942034"/>
    <w:rsid w:val="00942C8A"/>
    <w:rsid w:val="009567C8"/>
    <w:rsid w:val="00994DF6"/>
    <w:rsid w:val="009E4B97"/>
    <w:rsid w:val="009E6712"/>
    <w:rsid w:val="00A10AD2"/>
    <w:rsid w:val="00A35804"/>
    <w:rsid w:val="00A520BA"/>
    <w:rsid w:val="00A922E1"/>
    <w:rsid w:val="00AA584E"/>
    <w:rsid w:val="00AA6472"/>
    <w:rsid w:val="00B001AA"/>
    <w:rsid w:val="00B23F9B"/>
    <w:rsid w:val="00B2528C"/>
    <w:rsid w:val="00B454E7"/>
    <w:rsid w:val="00C13A81"/>
    <w:rsid w:val="00C15B7F"/>
    <w:rsid w:val="00C32EBB"/>
    <w:rsid w:val="00C4358C"/>
    <w:rsid w:val="00C43F3A"/>
    <w:rsid w:val="00C57F41"/>
    <w:rsid w:val="00CB4002"/>
    <w:rsid w:val="00CC1048"/>
    <w:rsid w:val="00CD002D"/>
    <w:rsid w:val="00CF774E"/>
    <w:rsid w:val="00D019F4"/>
    <w:rsid w:val="00D02665"/>
    <w:rsid w:val="00D07C14"/>
    <w:rsid w:val="00D12C51"/>
    <w:rsid w:val="00D1360A"/>
    <w:rsid w:val="00D445BA"/>
    <w:rsid w:val="00D525CE"/>
    <w:rsid w:val="00D54234"/>
    <w:rsid w:val="00D546D4"/>
    <w:rsid w:val="00D90844"/>
    <w:rsid w:val="00D925BA"/>
    <w:rsid w:val="00DA623A"/>
    <w:rsid w:val="00DD1154"/>
    <w:rsid w:val="00DD4787"/>
    <w:rsid w:val="00DE3276"/>
    <w:rsid w:val="00DE44C0"/>
    <w:rsid w:val="00DF6AB0"/>
    <w:rsid w:val="00E0047F"/>
    <w:rsid w:val="00E21D05"/>
    <w:rsid w:val="00E36B4E"/>
    <w:rsid w:val="00E61CCF"/>
    <w:rsid w:val="00E90FD1"/>
    <w:rsid w:val="00E92886"/>
    <w:rsid w:val="00EB6B16"/>
    <w:rsid w:val="00EC4D6A"/>
    <w:rsid w:val="00EE3B83"/>
    <w:rsid w:val="00EE436D"/>
    <w:rsid w:val="00F00EC5"/>
    <w:rsid w:val="00F53AB3"/>
    <w:rsid w:val="00F61C99"/>
    <w:rsid w:val="00FD4774"/>
    <w:rsid w:val="00FE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DAFA77"/>
  <w15:docId w15:val="{F00CF18C-3C68-4EF9-8340-3FE78934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30"/>
    <w:rPr>
      <w:rFonts w:ascii="Tahoma" w:hAnsi="Tahoma" w:cs="Tahoma"/>
      <w:sz w:val="16"/>
      <w:szCs w:val="16"/>
    </w:rPr>
  </w:style>
  <w:style w:type="paragraph" w:styleId="Header">
    <w:name w:val="header"/>
    <w:basedOn w:val="Normal"/>
    <w:link w:val="HeaderChar"/>
    <w:uiPriority w:val="99"/>
    <w:unhideWhenUsed/>
    <w:rsid w:val="00A10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D2"/>
  </w:style>
  <w:style w:type="paragraph" w:styleId="Footer">
    <w:name w:val="footer"/>
    <w:basedOn w:val="Normal"/>
    <w:link w:val="FooterChar"/>
    <w:uiPriority w:val="99"/>
    <w:unhideWhenUsed/>
    <w:rsid w:val="00A10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D2"/>
  </w:style>
  <w:style w:type="character" w:styleId="HTMLCite">
    <w:name w:val="HTML Cite"/>
    <w:basedOn w:val="DefaultParagraphFont"/>
    <w:uiPriority w:val="99"/>
    <w:unhideWhenUsed/>
    <w:rsid w:val="00A10AD2"/>
    <w:rPr>
      <w:i/>
      <w:iCs/>
    </w:rPr>
  </w:style>
  <w:style w:type="character" w:styleId="Hyperlink">
    <w:name w:val="Hyperlink"/>
    <w:basedOn w:val="DefaultParagraphFont"/>
    <w:uiPriority w:val="99"/>
    <w:unhideWhenUsed/>
    <w:rsid w:val="00A10AD2"/>
    <w:rPr>
      <w:color w:val="0000FF" w:themeColor="hyperlink"/>
      <w:u w:val="single"/>
    </w:rPr>
  </w:style>
  <w:style w:type="paragraph" w:styleId="ListParagraph">
    <w:name w:val="List Paragraph"/>
    <w:basedOn w:val="Normal"/>
    <w:uiPriority w:val="34"/>
    <w:qFormat/>
    <w:rsid w:val="00A10AD2"/>
    <w:pPr>
      <w:ind w:left="720"/>
      <w:contextualSpacing/>
    </w:pPr>
  </w:style>
  <w:style w:type="character" w:customStyle="1" w:styleId="Heading1Char">
    <w:name w:val="Heading 1 Char"/>
    <w:basedOn w:val="DefaultParagraphFont"/>
    <w:link w:val="Heading1"/>
    <w:uiPriority w:val="9"/>
    <w:rsid w:val="00D12C5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27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21B9"/>
    <w:rPr>
      <w:color w:val="605E5C"/>
      <w:shd w:val="clear" w:color="auto" w:fill="E1DFDD"/>
    </w:rPr>
  </w:style>
  <w:style w:type="paragraph" w:styleId="NoSpacing">
    <w:name w:val="No Spacing"/>
    <w:uiPriority w:val="1"/>
    <w:qFormat/>
    <w:rsid w:val="00702885"/>
    <w:pPr>
      <w:spacing w:after="0" w:line="240" w:lineRule="auto"/>
    </w:pPr>
    <w:rPr>
      <w:rFonts w:ascii="Calibri" w:eastAsia="Calibri" w:hAnsi="Calibri" w:cs="Times New Roman"/>
    </w:rPr>
  </w:style>
  <w:style w:type="paragraph" w:styleId="NormalWeb">
    <w:name w:val="Normal (Web)"/>
    <w:basedOn w:val="Normal"/>
    <w:uiPriority w:val="99"/>
    <w:unhideWhenUsed/>
    <w:rsid w:val="005A6A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AC9"/>
    <w:rPr>
      <w:b/>
      <w:bCs/>
    </w:rPr>
  </w:style>
  <w:style w:type="character" w:styleId="FollowedHyperlink">
    <w:name w:val="FollowedHyperlink"/>
    <w:basedOn w:val="DefaultParagraphFont"/>
    <w:uiPriority w:val="99"/>
    <w:semiHidden/>
    <w:unhideWhenUsed/>
    <w:rsid w:val="008A0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6724">
      <w:bodyDiv w:val="1"/>
      <w:marLeft w:val="0"/>
      <w:marRight w:val="0"/>
      <w:marTop w:val="0"/>
      <w:marBottom w:val="0"/>
      <w:divBdr>
        <w:top w:val="none" w:sz="0" w:space="0" w:color="auto"/>
        <w:left w:val="none" w:sz="0" w:space="0" w:color="auto"/>
        <w:bottom w:val="none" w:sz="0" w:space="0" w:color="auto"/>
        <w:right w:val="none" w:sz="0" w:space="0" w:color="auto"/>
      </w:divBdr>
    </w:div>
    <w:div w:id="299919385">
      <w:bodyDiv w:val="1"/>
      <w:marLeft w:val="0"/>
      <w:marRight w:val="0"/>
      <w:marTop w:val="0"/>
      <w:marBottom w:val="0"/>
      <w:divBdr>
        <w:top w:val="none" w:sz="0" w:space="0" w:color="auto"/>
        <w:left w:val="none" w:sz="0" w:space="0" w:color="auto"/>
        <w:bottom w:val="none" w:sz="0" w:space="0" w:color="auto"/>
        <w:right w:val="none" w:sz="0" w:space="0" w:color="auto"/>
      </w:divBdr>
    </w:div>
    <w:div w:id="361132511">
      <w:bodyDiv w:val="1"/>
      <w:marLeft w:val="0"/>
      <w:marRight w:val="0"/>
      <w:marTop w:val="0"/>
      <w:marBottom w:val="0"/>
      <w:divBdr>
        <w:top w:val="none" w:sz="0" w:space="0" w:color="auto"/>
        <w:left w:val="none" w:sz="0" w:space="0" w:color="auto"/>
        <w:bottom w:val="none" w:sz="0" w:space="0" w:color="auto"/>
        <w:right w:val="none" w:sz="0" w:space="0" w:color="auto"/>
      </w:divBdr>
    </w:div>
    <w:div w:id="380716129">
      <w:bodyDiv w:val="1"/>
      <w:marLeft w:val="0"/>
      <w:marRight w:val="0"/>
      <w:marTop w:val="0"/>
      <w:marBottom w:val="0"/>
      <w:divBdr>
        <w:top w:val="none" w:sz="0" w:space="0" w:color="auto"/>
        <w:left w:val="none" w:sz="0" w:space="0" w:color="auto"/>
        <w:bottom w:val="none" w:sz="0" w:space="0" w:color="auto"/>
        <w:right w:val="none" w:sz="0" w:space="0" w:color="auto"/>
      </w:divBdr>
    </w:div>
    <w:div w:id="394428191">
      <w:bodyDiv w:val="1"/>
      <w:marLeft w:val="0"/>
      <w:marRight w:val="0"/>
      <w:marTop w:val="0"/>
      <w:marBottom w:val="0"/>
      <w:divBdr>
        <w:top w:val="none" w:sz="0" w:space="0" w:color="auto"/>
        <w:left w:val="none" w:sz="0" w:space="0" w:color="auto"/>
        <w:bottom w:val="none" w:sz="0" w:space="0" w:color="auto"/>
        <w:right w:val="none" w:sz="0" w:space="0" w:color="auto"/>
      </w:divBdr>
    </w:div>
    <w:div w:id="752051464">
      <w:bodyDiv w:val="1"/>
      <w:marLeft w:val="0"/>
      <w:marRight w:val="0"/>
      <w:marTop w:val="0"/>
      <w:marBottom w:val="0"/>
      <w:divBdr>
        <w:top w:val="none" w:sz="0" w:space="0" w:color="auto"/>
        <w:left w:val="none" w:sz="0" w:space="0" w:color="auto"/>
        <w:bottom w:val="none" w:sz="0" w:space="0" w:color="auto"/>
        <w:right w:val="none" w:sz="0" w:space="0" w:color="auto"/>
      </w:divBdr>
    </w:div>
    <w:div w:id="801268591">
      <w:bodyDiv w:val="1"/>
      <w:marLeft w:val="0"/>
      <w:marRight w:val="0"/>
      <w:marTop w:val="0"/>
      <w:marBottom w:val="0"/>
      <w:divBdr>
        <w:top w:val="none" w:sz="0" w:space="0" w:color="auto"/>
        <w:left w:val="none" w:sz="0" w:space="0" w:color="auto"/>
        <w:bottom w:val="none" w:sz="0" w:space="0" w:color="auto"/>
        <w:right w:val="none" w:sz="0" w:space="0" w:color="auto"/>
      </w:divBdr>
    </w:div>
    <w:div w:id="1013996367">
      <w:bodyDiv w:val="1"/>
      <w:marLeft w:val="0"/>
      <w:marRight w:val="0"/>
      <w:marTop w:val="0"/>
      <w:marBottom w:val="0"/>
      <w:divBdr>
        <w:top w:val="none" w:sz="0" w:space="0" w:color="auto"/>
        <w:left w:val="none" w:sz="0" w:space="0" w:color="auto"/>
        <w:bottom w:val="none" w:sz="0" w:space="0" w:color="auto"/>
        <w:right w:val="none" w:sz="0" w:space="0" w:color="auto"/>
      </w:divBdr>
    </w:div>
    <w:div w:id="1127165404">
      <w:bodyDiv w:val="1"/>
      <w:marLeft w:val="0"/>
      <w:marRight w:val="0"/>
      <w:marTop w:val="0"/>
      <w:marBottom w:val="0"/>
      <w:divBdr>
        <w:top w:val="none" w:sz="0" w:space="0" w:color="auto"/>
        <w:left w:val="none" w:sz="0" w:space="0" w:color="auto"/>
        <w:bottom w:val="none" w:sz="0" w:space="0" w:color="auto"/>
        <w:right w:val="none" w:sz="0" w:space="0" w:color="auto"/>
      </w:divBdr>
    </w:div>
    <w:div w:id="1225602145">
      <w:bodyDiv w:val="1"/>
      <w:marLeft w:val="0"/>
      <w:marRight w:val="0"/>
      <w:marTop w:val="0"/>
      <w:marBottom w:val="0"/>
      <w:divBdr>
        <w:top w:val="none" w:sz="0" w:space="0" w:color="auto"/>
        <w:left w:val="none" w:sz="0" w:space="0" w:color="auto"/>
        <w:bottom w:val="none" w:sz="0" w:space="0" w:color="auto"/>
        <w:right w:val="none" w:sz="0" w:space="0" w:color="auto"/>
      </w:divBdr>
    </w:div>
    <w:div w:id="1287274919">
      <w:bodyDiv w:val="1"/>
      <w:marLeft w:val="0"/>
      <w:marRight w:val="0"/>
      <w:marTop w:val="0"/>
      <w:marBottom w:val="0"/>
      <w:divBdr>
        <w:top w:val="none" w:sz="0" w:space="0" w:color="auto"/>
        <w:left w:val="none" w:sz="0" w:space="0" w:color="auto"/>
        <w:bottom w:val="none" w:sz="0" w:space="0" w:color="auto"/>
        <w:right w:val="none" w:sz="0" w:space="0" w:color="auto"/>
      </w:divBdr>
    </w:div>
    <w:div w:id="1329098181">
      <w:bodyDiv w:val="1"/>
      <w:marLeft w:val="0"/>
      <w:marRight w:val="0"/>
      <w:marTop w:val="0"/>
      <w:marBottom w:val="0"/>
      <w:divBdr>
        <w:top w:val="none" w:sz="0" w:space="0" w:color="auto"/>
        <w:left w:val="none" w:sz="0" w:space="0" w:color="auto"/>
        <w:bottom w:val="none" w:sz="0" w:space="0" w:color="auto"/>
        <w:right w:val="none" w:sz="0" w:space="0" w:color="auto"/>
      </w:divBdr>
    </w:div>
    <w:div w:id="1384525372">
      <w:bodyDiv w:val="1"/>
      <w:marLeft w:val="0"/>
      <w:marRight w:val="0"/>
      <w:marTop w:val="0"/>
      <w:marBottom w:val="0"/>
      <w:divBdr>
        <w:top w:val="none" w:sz="0" w:space="0" w:color="auto"/>
        <w:left w:val="none" w:sz="0" w:space="0" w:color="auto"/>
        <w:bottom w:val="none" w:sz="0" w:space="0" w:color="auto"/>
        <w:right w:val="none" w:sz="0" w:space="0" w:color="auto"/>
      </w:divBdr>
    </w:div>
    <w:div w:id="1599604759">
      <w:bodyDiv w:val="1"/>
      <w:marLeft w:val="0"/>
      <w:marRight w:val="0"/>
      <w:marTop w:val="0"/>
      <w:marBottom w:val="0"/>
      <w:divBdr>
        <w:top w:val="none" w:sz="0" w:space="0" w:color="auto"/>
        <w:left w:val="none" w:sz="0" w:space="0" w:color="auto"/>
        <w:bottom w:val="none" w:sz="0" w:space="0" w:color="auto"/>
        <w:right w:val="none" w:sz="0" w:space="0" w:color="auto"/>
      </w:divBdr>
    </w:div>
    <w:div w:id="1617560374">
      <w:bodyDiv w:val="1"/>
      <w:marLeft w:val="0"/>
      <w:marRight w:val="0"/>
      <w:marTop w:val="0"/>
      <w:marBottom w:val="0"/>
      <w:divBdr>
        <w:top w:val="none" w:sz="0" w:space="0" w:color="auto"/>
        <w:left w:val="none" w:sz="0" w:space="0" w:color="auto"/>
        <w:bottom w:val="none" w:sz="0" w:space="0" w:color="auto"/>
        <w:right w:val="none" w:sz="0" w:space="0" w:color="auto"/>
      </w:divBdr>
    </w:div>
    <w:div w:id="1848865432">
      <w:bodyDiv w:val="1"/>
      <w:marLeft w:val="0"/>
      <w:marRight w:val="0"/>
      <w:marTop w:val="0"/>
      <w:marBottom w:val="0"/>
      <w:divBdr>
        <w:top w:val="none" w:sz="0" w:space="0" w:color="auto"/>
        <w:left w:val="none" w:sz="0" w:space="0" w:color="auto"/>
        <w:bottom w:val="none" w:sz="0" w:space="0" w:color="auto"/>
        <w:right w:val="none" w:sz="0" w:space="0" w:color="auto"/>
      </w:divBdr>
    </w:div>
    <w:div w:id="1867058015">
      <w:bodyDiv w:val="1"/>
      <w:marLeft w:val="0"/>
      <w:marRight w:val="0"/>
      <w:marTop w:val="0"/>
      <w:marBottom w:val="0"/>
      <w:divBdr>
        <w:top w:val="none" w:sz="0" w:space="0" w:color="auto"/>
        <w:left w:val="none" w:sz="0" w:space="0" w:color="auto"/>
        <w:bottom w:val="none" w:sz="0" w:space="0" w:color="auto"/>
        <w:right w:val="none" w:sz="0" w:space="0" w:color="auto"/>
      </w:divBdr>
    </w:div>
    <w:div w:id="19672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sterblast.com/reese" TargetMode="External"/><Relationship Id="rId18" Type="http://schemas.openxmlformats.org/officeDocument/2006/relationships/hyperlink" Target="https://www.intelligent.com/best-teas-prep-courses-and-classes/" TargetMode="External"/><Relationship Id="rId26" Type="http://schemas.openxmlformats.org/officeDocument/2006/relationships/hyperlink" Target="https://uniontestprep.com/teas/practice-test" TargetMode="External"/><Relationship Id="rId3" Type="http://schemas.openxmlformats.org/officeDocument/2006/relationships/styles" Target="styles.xml"/><Relationship Id="rId21" Type="http://schemas.openxmlformats.org/officeDocument/2006/relationships/hyperlink" Target="https://quizlet.com/264286353/ati-teas-practice-tests-flash-cards/" TargetMode="External"/><Relationship Id="rId7" Type="http://schemas.openxmlformats.org/officeDocument/2006/relationships/endnotes" Target="endnotes.xml"/><Relationship Id="rId12" Type="http://schemas.openxmlformats.org/officeDocument/2006/relationships/hyperlink" Target="mailto:testing@southplainscollege.edu" TargetMode="External"/><Relationship Id="rId17" Type="http://schemas.openxmlformats.org/officeDocument/2006/relationships/hyperlink" Target="https://www.intelligent.com/best-teas-prep-courses-and-classes/" TargetMode="External"/><Relationship Id="rId25" Type="http://schemas.openxmlformats.org/officeDocument/2006/relationships/hyperlink" Target="https://www.test-guide.com/free-teas-practice-tests.html" TargetMode="External"/><Relationship Id="rId2" Type="http://schemas.openxmlformats.org/officeDocument/2006/relationships/numbering" Target="numbering.xml"/><Relationship Id="rId16" Type="http://schemas.openxmlformats.org/officeDocument/2006/relationships/hyperlink" Target="https://www.prenursingsmarter.com/prep/" TargetMode="External"/><Relationship Id="rId20" Type="http://schemas.openxmlformats.org/officeDocument/2006/relationships/hyperlink" Target="https://nursehub.com/free-ati-teas-vi-practice-t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ting@southplainscollege.edu" TargetMode="External"/><Relationship Id="rId24" Type="http://schemas.openxmlformats.org/officeDocument/2006/relationships/hyperlink" Target="https://www.mometrix.com/academy/teas-practice-test/" TargetMode="External"/><Relationship Id="rId5" Type="http://schemas.openxmlformats.org/officeDocument/2006/relationships/webSettings" Target="webSettings.xml"/><Relationship Id="rId15" Type="http://schemas.openxmlformats.org/officeDocument/2006/relationships/hyperlink" Target="https://www.atitesting.com/solutions" TargetMode="External"/><Relationship Id="rId23" Type="http://schemas.openxmlformats.org/officeDocument/2006/relationships/hyperlink" Target="https://study.com/academy/exam/course/teas-test-study-guide.html" TargetMode="External"/><Relationship Id="rId28" Type="http://schemas.openxmlformats.org/officeDocument/2006/relationships/footer" Target="footer1.xml"/><Relationship Id="rId10" Type="http://schemas.openxmlformats.org/officeDocument/2006/relationships/hyperlink" Target="mailto:jbraddock@southplainscollege.edu" TargetMode="External"/><Relationship Id="rId19" Type="http://schemas.openxmlformats.org/officeDocument/2006/relationships/hyperlink" Target="https://www.intelligent.com/best-teas-prep-courses-and-classes/" TargetMode="External"/><Relationship Id="rId4" Type="http://schemas.openxmlformats.org/officeDocument/2006/relationships/settings" Target="settings.xml"/><Relationship Id="rId9" Type="http://schemas.openxmlformats.org/officeDocument/2006/relationships/hyperlink" Target="http://www.southplainscollege.edu/exploreprograms/healthoccupations/alliedhealth/posems.php" TargetMode="External"/><Relationship Id="rId14" Type="http://schemas.openxmlformats.org/officeDocument/2006/relationships/hyperlink" Target="mailto:testing@southplainscollege.edu" TargetMode="External"/><Relationship Id="rId22" Type="http://schemas.openxmlformats.org/officeDocument/2006/relationships/hyperlink" Target="https://www.kaptest.com/teas/free/teas-practice" TargetMode="External"/><Relationship Id="rId27" Type="http://schemas.openxmlformats.org/officeDocument/2006/relationships/hyperlink" Target="https://www.smarteditionacademy.com/free-teas-practice-tes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C8E9-1D0C-48E3-9D45-7F42875E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1749</Words>
  <Characters>9973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kburrus</dc:creator>
  <cp:lastModifiedBy>Wells, Brooke M</cp:lastModifiedBy>
  <cp:revision>2</cp:revision>
  <cp:lastPrinted>2019-02-20T21:42:00Z</cp:lastPrinted>
  <dcterms:created xsi:type="dcterms:W3CDTF">2023-03-29T17:00:00Z</dcterms:created>
  <dcterms:modified xsi:type="dcterms:W3CDTF">2023-03-29T17:00:00Z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04551dba40e55ba5d07ba3a9ff94d0c34b9b84b49d8a9b71506cb1eabdb955b2</vt:lpwstr>
  </property>
</Properties>
</file>