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77A4" w14:textId="74EB3C11" w:rsidR="007D0D57" w:rsidRDefault="00E62004" w:rsidP="007D0D57">
      <w:pPr>
        <w:pStyle w:val="Heading1"/>
        <w:jc w:val="both"/>
      </w:pPr>
      <w:r>
        <w:t xml:space="preserve">BIOL 1406—BIOLOGY FOR SCIENCE MAJORS </w:t>
      </w:r>
      <w:r w:rsidR="007D0D57">
        <w:t>SYLLABUS</w:t>
      </w:r>
    </w:p>
    <w:p w14:paraId="2B3FB36F" w14:textId="77777777" w:rsidR="007D0D57" w:rsidRDefault="007D0D57" w:rsidP="007D0D57">
      <w:pPr>
        <w:jc w:val="both"/>
      </w:pPr>
    </w:p>
    <w:p w14:paraId="45D36F88" w14:textId="77777777" w:rsidR="007D0D57" w:rsidRDefault="007D0D57" w:rsidP="007D0D57">
      <w:pPr>
        <w:pStyle w:val="Heading2"/>
        <w:jc w:val="both"/>
      </w:pPr>
      <w:r>
        <w:t>CLASS INFORMATION</w:t>
      </w:r>
    </w:p>
    <w:p w14:paraId="5B6A95D0" w14:textId="77777777" w:rsidR="007D0D57" w:rsidRDefault="007D0D57" w:rsidP="007D0D57">
      <w:pPr>
        <w:jc w:val="both"/>
        <w:rPr>
          <w:rFonts w:ascii="Calibri" w:hAnsi="Calibri"/>
          <w:b/>
        </w:rPr>
      </w:pPr>
    </w:p>
    <w:p w14:paraId="532D553E" w14:textId="77777777" w:rsidR="00E62004" w:rsidRPr="00A45FDC" w:rsidRDefault="007D0D57" w:rsidP="00E62004">
      <w:pPr>
        <w:pStyle w:val="Heading3"/>
        <w:ind w:left="720"/>
        <w:jc w:val="both"/>
        <w:rPr>
          <w:rFonts w:cstheme="majorHAnsi"/>
          <w:color w:val="auto"/>
          <w:sz w:val="22"/>
          <w:szCs w:val="22"/>
        </w:rPr>
      </w:pPr>
      <w:r>
        <w:t xml:space="preserve">Description: </w:t>
      </w:r>
      <w:r w:rsidR="00E62004" w:rsidRPr="00A45FDC">
        <w:rPr>
          <w:rFonts w:cstheme="majorHAnsi"/>
          <w:bCs/>
          <w:color w:val="auto"/>
          <w:sz w:val="22"/>
          <w:szCs w:val="22"/>
        </w:rPr>
        <w:t>T</w:t>
      </w:r>
      <w:r w:rsidR="00E62004" w:rsidRPr="00A45FDC">
        <w:rPr>
          <w:rFonts w:cstheme="majorHAnsi"/>
          <w:color w:val="auto"/>
          <w:sz w:val="22"/>
          <w:szCs w:val="22"/>
        </w:rPr>
        <w:t>his course focuses on fundamental principles of living organisms including the chemistry of life, cell and molecular biology, genetics and evolution. This is the first semester of an integrated course for majors in biological sciences and related studies, including the medical disciplines.</w:t>
      </w:r>
    </w:p>
    <w:p w14:paraId="5D6BDF4F" w14:textId="0BAA3E86" w:rsidR="007D0D57" w:rsidRPr="00A45FDC" w:rsidRDefault="007D0D57" w:rsidP="007D0D57">
      <w:pPr>
        <w:pStyle w:val="Heading3"/>
        <w:ind w:left="720"/>
        <w:jc w:val="both"/>
        <w:rPr>
          <w:rFonts w:asciiTheme="minorHAnsi" w:hAnsiTheme="minorHAnsi" w:cstheme="minorHAnsi"/>
          <w:color w:val="auto"/>
          <w:sz w:val="22"/>
          <w:szCs w:val="22"/>
        </w:rPr>
      </w:pPr>
    </w:p>
    <w:p w14:paraId="7294E57B" w14:textId="77777777" w:rsidR="00A45FDC" w:rsidRDefault="00A45FDC" w:rsidP="00A45FDC">
      <w:pPr>
        <w:pStyle w:val="Heading3"/>
        <w:ind w:firstLine="720"/>
      </w:pPr>
      <w:r>
        <w:t>Course Objectives:</w:t>
      </w:r>
    </w:p>
    <w:p w14:paraId="55348283" w14:textId="46EA90F8"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basic biological principles through an integrated approach.</w:t>
      </w:r>
    </w:p>
    <w:p w14:paraId="5A7FCBE8" w14:textId="1BF3DDA5"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cellular processes of living organisms with an emphasis on biological chemistry applications.</w:t>
      </w:r>
    </w:p>
    <w:p w14:paraId="73BE67D5" w14:textId="26832B32"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investigate the mechanisms of genetics and inheritance.</w:t>
      </w:r>
    </w:p>
    <w:p w14:paraId="1D2D61DD" w14:textId="02C59D5C" w:rsidR="00A45FDC" w:rsidRPr="00A45FDC" w:rsidRDefault="00A45FDC" w:rsidP="00A45FDC">
      <w:pPr>
        <w:pStyle w:val="ListParagraph"/>
        <w:numPr>
          <w:ilvl w:val="0"/>
          <w:numId w:val="3"/>
        </w:numPr>
        <w:rPr>
          <w:rFonts w:asciiTheme="majorHAnsi" w:hAnsiTheme="majorHAnsi" w:cstheme="majorHAnsi"/>
        </w:rPr>
      </w:pPr>
      <w:r w:rsidRPr="00A45FDC">
        <w:rPr>
          <w:rFonts w:asciiTheme="majorHAnsi" w:hAnsiTheme="majorHAnsi" w:cstheme="majorHAnsi"/>
        </w:rPr>
        <w:t>To introduce the role and mechanisms of evolution in biology.</w:t>
      </w:r>
    </w:p>
    <w:p w14:paraId="0E62C167" w14:textId="77777777" w:rsidR="007D0D57" w:rsidRDefault="007D0D57" w:rsidP="007D0D57"/>
    <w:p w14:paraId="0E82B4B4" w14:textId="68A4CC87" w:rsidR="007D0D57" w:rsidRPr="00A45FDC" w:rsidRDefault="007D0D57" w:rsidP="007D0D57">
      <w:pPr>
        <w:pStyle w:val="Heading3"/>
        <w:ind w:firstLine="720"/>
        <w:jc w:val="both"/>
        <w:rPr>
          <w:rStyle w:val="Heading4Char"/>
          <w:rFonts w:cstheme="majorHAnsi"/>
        </w:rPr>
      </w:pPr>
      <w:r>
        <w:t xml:space="preserve">Instructor: </w:t>
      </w:r>
      <w:r w:rsidRPr="00A45FDC">
        <w:rPr>
          <w:rFonts w:cstheme="majorHAnsi"/>
          <w:color w:val="auto"/>
          <w:sz w:val="22"/>
          <w:szCs w:val="22"/>
        </w:rPr>
        <w:t>Whitney Hoff, MS</w:t>
      </w:r>
    </w:p>
    <w:p w14:paraId="475B1330" w14:textId="3B9E52D1" w:rsidR="007D0D57" w:rsidRPr="00E62004" w:rsidRDefault="007D0D57" w:rsidP="007D0D57">
      <w:pPr>
        <w:pStyle w:val="Heading3"/>
        <w:ind w:left="2160"/>
        <w:rPr>
          <w:color w:val="auto"/>
          <w:sz w:val="22"/>
          <w:szCs w:val="22"/>
        </w:rPr>
      </w:pPr>
      <w:r>
        <w:rPr>
          <w:rStyle w:val="Heading4Char"/>
        </w:rPr>
        <w:t xml:space="preserve">Contact </w:t>
      </w:r>
      <w:r w:rsidR="00A45FDC">
        <w:rPr>
          <w:rStyle w:val="Heading4Char"/>
        </w:rPr>
        <w:t>I</w:t>
      </w:r>
      <w:r>
        <w:rPr>
          <w:rStyle w:val="Heading4Char"/>
        </w:rPr>
        <w:t>nfo</w:t>
      </w:r>
      <w:r>
        <w:rPr>
          <w:rFonts w:cstheme="majorHAnsi"/>
        </w:rPr>
        <w:t xml:space="preserve">: </w:t>
      </w:r>
      <w:r w:rsidR="00A45FDC">
        <w:rPr>
          <w:rFonts w:cstheme="majorHAnsi"/>
        </w:rPr>
        <w:tab/>
      </w:r>
      <w:r w:rsidR="00E62004" w:rsidRPr="00E62004">
        <w:rPr>
          <w:color w:val="auto"/>
          <w:sz w:val="22"/>
          <w:szCs w:val="22"/>
        </w:rPr>
        <w:t>whoff@southplainscollege.edu</w:t>
      </w:r>
    </w:p>
    <w:p w14:paraId="471EBC66" w14:textId="6A223E58" w:rsidR="00E62004" w:rsidRPr="00E62004" w:rsidRDefault="00E62004" w:rsidP="00E62004">
      <w:pPr>
        <w:rPr>
          <w:rStyle w:val="Heading4Char"/>
          <w:i w:val="0"/>
          <w:iCs w:val="0"/>
          <w:color w:val="auto"/>
        </w:rPr>
      </w:pPr>
      <w:r w:rsidRPr="00E62004">
        <w:rPr>
          <w:rStyle w:val="Heading4Char"/>
          <w:color w:val="auto"/>
        </w:rPr>
        <w:tab/>
      </w:r>
      <w:r w:rsidRPr="00E62004">
        <w:rPr>
          <w:rStyle w:val="Heading4Char"/>
          <w:color w:val="auto"/>
        </w:rPr>
        <w:tab/>
      </w:r>
      <w:r w:rsidRPr="00E62004">
        <w:rPr>
          <w:rStyle w:val="Heading4Char"/>
          <w:color w:val="auto"/>
        </w:rPr>
        <w:tab/>
      </w:r>
      <w:r w:rsidRPr="00E62004">
        <w:rPr>
          <w:rStyle w:val="Heading4Char"/>
          <w:color w:val="auto"/>
        </w:rPr>
        <w:tab/>
      </w:r>
      <w:r>
        <w:rPr>
          <w:rStyle w:val="Heading4Char"/>
          <w:color w:val="auto"/>
        </w:rPr>
        <w:t xml:space="preserve">          </w:t>
      </w:r>
      <w:r w:rsidR="00A45FDC">
        <w:rPr>
          <w:rStyle w:val="Heading4Char"/>
          <w:color w:val="auto"/>
        </w:rPr>
        <w:tab/>
      </w:r>
      <w:r w:rsidRPr="00E62004">
        <w:rPr>
          <w:rStyle w:val="Heading4Char"/>
          <w:i w:val="0"/>
          <w:iCs w:val="0"/>
          <w:color w:val="auto"/>
        </w:rPr>
        <w:t>806-716-2327</w:t>
      </w:r>
    </w:p>
    <w:p w14:paraId="484DB065" w14:textId="77777777" w:rsidR="00376451" w:rsidRDefault="00376451" w:rsidP="00A45FDC">
      <w:pPr>
        <w:ind w:left="1440" w:firstLine="720"/>
        <w:rPr>
          <w:rStyle w:val="Heading4Char"/>
          <w:sz w:val="24"/>
          <w:szCs w:val="24"/>
        </w:rPr>
      </w:pPr>
    </w:p>
    <w:p w14:paraId="7D3F5A33" w14:textId="77777777" w:rsidR="00376451" w:rsidRDefault="00376451" w:rsidP="00A45FDC">
      <w:pPr>
        <w:ind w:left="1440" w:firstLine="720"/>
        <w:rPr>
          <w:rStyle w:val="Heading4Char"/>
          <w:sz w:val="24"/>
          <w:szCs w:val="24"/>
        </w:rPr>
        <w:sectPr w:rsidR="00376451" w:rsidSect="007D0D57">
          <w:pgSz w:w="12240" w:h="15840"/>
          <w:pgMar w:top="720" w:right="720" w:bottom="720" w:left="720" w:header="720" w:footer="720" w:gutter="0"/>
          <w:cols w:space="720"/>
          <w:docGrid w:linePitch="360"/>
        </w:sectPr>
      </w:pPr>
    </w:p>
    <w:p w14:paraId="7D99B118" w14:textId="3B33680A" w:rsidR="00E62004" w:rsidRDefault="00A45FDC" w:rsidP="00A45FDC">
      <w:pPr>
        <w:ind w:left="1440" w:firstLine="720"/>
        <w:rPr>
          <w:rStyle w:val="Heading4Char"/>
          <w:i w:val="0"/>
          <w:iCs w:val="0"/>
          <w:color w:val="auto"/>
        </w:rPr>
      </w:pPr>
      <w:r w:rsidRPr="00A45FDC">
        <w:rPr>
          <w:rStyle w:val="Heading4Char"/>
          <w:sz w:val="24"/>
          <w:szCs w:val="24"/>
        </w:rPr>
        <w:t>Office</w:t>
      </w:r>
      <w:r>
        <w:rPr>
          <w:rStyle w:val="Heading4Char"/>
        </w:rPr>
        <w:t xml:space="preserve">: </w:t>
      </w:r>
      <w:r>
        <w:rPr>
          <w:rStyle w:val="Heading4Char"/>
        </w:rPr>
        <w:tab/>
      </w:r>
      <w:r>
        <w:rPr>
          <w:rStyle w:val="Heading4Char"/>
        </w:rPr>
        <w:tab/>
      </w:r>
      <w:r w:rsidRPr="00A45FDC">
        <w:rPr>
          <w:rStyle w:val="Heading4Char"/>
          <w:i w:val="0"/>
          <w:iCs w:val="0"/>
          <w:color w:val="auto"/>
        </w:rPr>
        <w:t>Science 1</w:t>
      </w:r>
      <w:r w:rsidR="004F2141">
        <w:rPr>
          <w:rStyle w:val="Heading4Char"/>
          <w:i w:val="0"/>
          <w:iCs w:val="0"/>
          <w:color w:val="auto"/>
        </w:rPr>
        <w:t>31</w:t>
      </w:r>
    </w:p>
    <w:p w14:paraId="0B0D75CE" w14:textId="77777777" w:rsidR="00376451" w:rsidRDefault="00376451" w:rsidP="00A45FDC">
      <w:pPr>
        <w:ind w:left="1440" w:firstLine="720"/>
        <w:rPr>
          <w:rStyle w:val="Heading4Char"/>
          <w:sz w:val="24"/>
          <w:szCs w:val="24"/>
        </w:rPr>
      </w:pPr>
    </w:p>
    <w:p w14:paraId="7B05832A" w14:textId="77777777" w:rsidR="00376451" w:rsidRDefault="00376451" w:rsidP="00A45FDC">
      <w:pPr>
        <w:ind w:left="1440" w:firstLine="720"/>
        <w:rPr>
          <w:rStyle w:val="Heading4Char"/>
          <w:sz w:val="24"/>
          <w:szCs w:val="24"/>
        </w:rPr>
      </w:pPr>
    </w:p>
    <w:p w14:paraId="47D3043B" w14:textId="1A67DF09" w:rsidR="00376451" w:rsidRDefault="00376451" w:rsidP="00A45FDC">
      <w:pPr>
        <w:ind w:left="1440" w:firstLine="720"/>
        <w:rPr>
          <w:rStyle w:val="Heading4Char"/>
          <w:sz w:val="24"/>
          <w:szCs w:val="24"/>
        </w:rPr>
      </w:pPr>
    </w:p>
    <w:p w14:paraId="1DE41AD6" w14:textId="77777777" w:rsidR="00FD580B" w:rsidRDefault="00FD580B" w:rsidP="00A45FDC">
      <w:pPr>
        <w:ind w:left="1440" w:firstLine="720"/>
        <w:rPr>
          <w:rStyle w:val="Heading4Char"/>
          <w:sz w:val="24"/>
          <w:szCs w:val="24"/>
        </w:rPr>
      </w:pPr>
    </w:p>
    <w:p w14:paraId="0371AA50" w14:textId="3FCB2F69" w:rsidR="00204BA0" w:rsidRPr="007B0E6E" w:rsidRDefault="00A45FDC" w:rsidP="00204BA0">
      <w:pPr>
        <w:rPr>
          <w:rStyle w:val="Heading4Char"/>
          <w:i w:val="0"/>
          <w:iCs w:val="0"/>
          <w:color w:val="auto"/>
        </w:rPr>
      </w:pPr>
      <w:r w:rsidRPr="00A45FDC">
        <w:rPr>
          <w:rStyle w:val="Heading4Char"/>
          <w:sz w:val="24"/>
          <w:szCs w:val="24"/>
        </w:rPr>
        <w:t>Office</w:t>
      </w:r>
      <w:r>
        <w:rPr>
          <w:rStyle w:val="Heading4Char"/>
          <w:sz w:val="24"/>
          <w:szCs w:val="24"/>
        </w:rPr>
        <w:t xml:space="preserve"> Hours: </w:t>
      </w:r>
      <w:r>
        <w:rPr>
          <w:rStyle w:val="Heading4Char"/>
          <w:sz w:val="24"/>
          <w:szCs w:val="24"/>
        </w:rPr>
        <w:tab/>
      </w:r>
      <w:bookmarkStart w:id="0" w:name="_Hlk80101299"/>
      <w:r w:rsidR="00204BA0" w:rsidRPr="007B0E6E">
        <w:rPr>
          <w:rStyle w:val="Heading4Char"/>
          <w:i w:val="0"/>
          <w:iCs w:val="0"/>
          <w:color w:val="auto"/>
        </w:rPr>
        <w:t xml:space="preserve">Monday </w:t>
      </w:r>
      <w:r w:rsidR="00204BA0" w:rsidRPr="007B0E6E">
        <w:rPr>
          <w:rStyle w:val="Heading4Char"/>
          <w:i w:val="0"/>
          <w:iCs w:val="0"/>
          <w:color w:val="auto"/>
        </w:rPr>
        <w:tab/>
      </w:r>
      <w:r w:rsidR="007B0E6E" w:rsidRPr="007B0E6E">
        <w:rPr>
          <w:rStyle w:val="Heading4Char"/>
          <w:i w:val="0"/>
          <w:iCs w:val="0"/>
          <w:color w:val="auto"/>
        </w:rPr>
        <w:t>3:30 to 5:00</w:t>
      </w:r>
    </w:p>
    <w:p w14:paraId="3A9F7CF4" w14:textId="566BFBE9" w:rsidR="00204BA0" w:rsidRPr="007B0E6E" w:rsidRDefault="00204BA0" w:rsidP="00204BA0">
      <w:pPr>
        <w:rPr>
          <w:rStyle w:val="Heading4Char"/>
          <w:i w:val="0"/>
          <w:iCs w:val="0"/>
          <w:color w:val="auto"/>
        </w:rPr>
      </w:pPr>
      <w:r w:rsidRPr="007B0E6E">
        <w:rPr>
          <w:rStyle w:val="Heading4Char"/>
          <w:i w:val="0"/>
          <w:iCs w:val="0"/>
          <w:color w:val="auto"/>
        </w:rPr>
        <w:tab/>
      </w:r>
      <w:r w:rsidRPr="007B0E6E">
        <w:rPr>
          <w:rStyle w:val="Heading4Char"/>
          <w:i w:val="0"/>
          <w:iCs w:val="0"/>
          <w:color w:val="auto"/>
        </w:rPr>
        <w:tab/>
        <w:t xml:space="preserve">Tuesday </w:t>
      </w:r>
      <w:r w:rsidRPr="007B0E6E">
        <w:rPr>
          <w:rStyle w:val="Heading4Char"/>
          <w:i w:val="0"/>
          <w:iCs w:val="0"/>
          <w:color w:val="auto"/>
        </w:rPr>
        <w:tab/>
      </w:r>
      <w:r w:rsidR="007B0E6E" w:rsidRPr="007B0E6E">
        <w:rPr>
          <w:rStyle w:val="Heading4Char"/>
          <w:i w:val="0"/>
          <w:iCs w:val="0"/>
          <w:color w:val="auto"/>
        </w:rPr>
        <w:t>1:30 to 3:00</w:t>
      </w:r>
    </w:p>
    <w:p w14:paraId="138977D5" w14:textId="244A6C11" w:rsidR="00204BA0" w:rsidRPr="007B0E6E" w:rsidRDefault="00204BA0" w:rsidP="00204BA0">
      <w:pPr>
        <w:ind w:left="720" w:firstLine="720"/>
        <w:rPr>
          <w:rStyle w:val="Heading4Char"/>
          <w:i w:val="0"/>
          <w:iCs w:val="0"/>
          <w:color w:val="auto"/>
        </w:rPr>
      </w:pPr>
      <w:r w:rsidRPr="007B0E6E">
        <w:rPr>
          <w:rStyle w:val="Heading4Char"/>
          <w:i w:val="0"/>
          <w:iCs w:val="0"/>
          <w:color w:val="auto"/>
        </w:rPr>
        <w:t xml:space="preserve">Wednesday </w:t>
      </w:r>
      <w:r w:rsidRPr="007B0E6E">
        <w:rPr>
          <w:rStyle w:val="Heading4Char"/>
          <w:i w:val="0"/>
          <w:iCs w:val="0"/>
          <w:color w:val="auto"/>
        </w:rPr>
        <w:tab/>
      </w:r>
      <w:r w:rsidR="007B0E6E" w:rsidRPr="007B0E6E">
        <w:rPr>
          <w:rStyle w:val="Heading4Char"/>
          <w:i w:val="0"/>
          <w:iCs w:val="0"/>
          <w:color w:val="auto"/>
        </w:rPr>
        <w:t>10:30 to 11:30</w:t>
      </w:r>
    </w:p>
    <w:p w14:paraId="1BC6DC08" w14:textId="61F553A3" w:rsidR="00204BA0" w:rsidRPr="007B0E6E" w:rsidRDefault="00204BA0" w:rsidP="00204BA0">
      <w:pPr>
        <w:ind w:left="720" w:firstLine="720"/>
        <w:rPr>
          <w:rStyle w:val="Heading4Char"/>
          <w:i w:val="0"/>
          <w:iCs w:val="0"/>
          <w:color w:val="auto"/>
        </w:rPr>
      </w:pPr>
      <w:r w:rsidRPr="007B0E6E">
        <w:rPr>
          <w:rStyle w:val="Heading4Char"/>
          <w:i w:val="0"/>
          <w:iCs w:val="0"/>
          <w:color w:val="auto"/>
        </w:rPr>
        <w:t>Thursday</w:t>
      </w:r>
      <w:r w:rsidRPr="007B0E6E">
        <w:rPr>
          <w:rStyle w:val="Heading4Char"/>
          <w:i w:val="0"/>
          <w:iCs w:val="0"/>
          <w:color w:val="auto"/>
        </w:rPr>
        <w:tab/>
      </w:r>
      <w:r w:rsidR="007B0E6E" w:rsidRPr="007B0E6E">
        <w:rPr>
          <w:rStyle w:val="Heading4Char"/>
          <w:i w:val="0"/>
          <w:iCs w:val="0"/>
          <w:color w:val="auto"/>
        </w:rPr>
        <w:t>12:00 to 1:00</w:t>
      </w:r>
    </w:p>
    <w:p w14:paraId="373073CC" w14:textId="15C12E1F" w:rsidR="0093379E" w:rsidRPr="007B0E6E" w:rsidRDefault="00204BA0" w:rsidP="00204BA0">
      <w:pPr>
        <w:ind w:left="720" w:firstLine="720"/>
        <w:rPr>
          <w:rStyle w:val="Heading4Char"/>
          <w:i w:val="0"/>
          <w:iCs w:val="0"/>
          <w:color w:val="auto"/>
        </w:rPr>
        <w:sectPr w:rsidR="0093379E" w:rsidRPr="007B0E6E" w:rsidSect="0093379E">
          <w:type w:val="continuous"/>
          <w:pgSz w:w="12240" w:h="15840"/>
          <w:pgMar w:top="720" w:right="720" w:bottom="720" w:left="720" w:header="720" w:footer="720" w:gutter="0"/>
          <w:cols w:num="2" w:space="1620" w:equalWidth="0">
            <w:col w:w="4896" w:space="720"/>
            <w:col w:w="5184"/>
          </w:cols>
          <w:docGrid w:linePitch="360"/>
        </w:sectPr>
      </w:pPr>
      <w:r w:rsidRPr="007B0E6E">
        <w:rPr>
          <w:rStyle w:val="Heading4Char"/>
          <w:i w:val="0"/>
          <w:iCs w:val="0"/>
          <w:color w:val="auto"/>
        </w:rPr>
        <w:t xml:space="preserve">Friday </w:t>
      </w:r>
      <w:r w:rsidRPr="007B0E6E">
        <w:rPr>
          <w:rStyle w:val="Heading4Char"/>
          <w:i w:val="0"/>
          <w:iCs w:val="0"/>
          <w:color w:val="auto"/>
        </w:rPr>
        <w:tab/>
      </w:r>
      <w:r w:rsidRPr="007B0E6E">
        <w:rPr>
          <w:rStyle w:val="Heading4Char"/>
          <w:i w:val="0"/>
          <w:iCs w:val="0"/>
          <w:color w:val="auto"/>
        </w:rPr>
        <w:tab/>
        <w:t>9:</w:t>
      </w:r>
      <w:r w:rsidR="00F02465" w:rsidRPr="007B0E6E">
        <w:rPr>
          <w:rStyle w:val="Heading4Char"/>
          <w:i w:val="0"/>
          <w:iCs w:val="0"/>
          <w:color w:val="auto"/>
        </w:rPr>
        <w:t>00</w:t>
      </w:r>
      <w:r w:rsidR="007B0E6E" w:rsidRPr="007B0E6E">
        <w:rPr>
          <w:rStyle w:val="Heading4Char"/>
          <w:i w:val="0"/>
          <w:iCs w:val="0"/>
          <w:color w:val="auto"/>
        </w:rPr>
        <w:t xml:space="preserve"> to </w:t>
      </w:r>
      <w:r w:rsidR="00F02465" w:rsidRPr="007B0E6E">
        <w:rPr>
          <w:rStyle w:val="Heading4Char"/>
          <w:i w:val="0"/>
          <w:iCs w:val="0"/>
          <w:color w:val="auto"/>
        </w:rPr>
        <w:t>12:00</w:t>
      </w:r>
    </w:p>
    <w:bookmarkEnd w:id="0"/>
    <w:p w14:paraId="6B1F8555" w14:textId="1BE7EA11" w:rsidR="00A45FDC" w:rsidRPr="00906475" w:rsidRDefault="00A45FDC" w:rsidP="00A45FDC">
      <w:pPr>
        <w:ind w:left="1440" w:firstLine="720"/>
        <w:rPr>
          <w:i/>
          <w:iCs/>
          <w:color w:val="FF0000"/>
        </w:rPr>
      </w:pPr>
    </w:p>
    <w:p w14:paraId="4574E6FE" w14:textId="77777777" w:rsidR="00376451" w:rsidRDefault="00376451" w:rsidP="00A45FDC">
      <w:pPr>
        <w:rPr>
          <w:rStyle w:val="Heading4Char"/>
          <w:sz w:val="24"/>
          <w:szCs w:val="24"/>
        </w:rPr>
        <w:sectPr w:rsidR="00376451" w:rsidSect="00376451">
          <w:type w:val="continuous"/>
          <w:pgSz w:w="12240" w:h="15840"/>
          <w:pgMar w:top="720" w:right="720" w:bottom="720" w:left="720" w:header="720" w:footer="720" w:gutter="0"/>
          <w:cols w:num="2" w:space="720"/>
          <w:docGrid w:linePitch="360"/>
        </w:sectPr>
      </w:pPr>
    </w:p>
    <w:p w14:paraId="5BB1FE77" w14:textId="544D03BD" w:rsidR="00FD580B" w:rsidRPr="00FD580B" w:rsidRDefault="00E62004" w:rsidP="00FD580B">
      <w:pPr>
        <w:rPr>
          <w:b/>
          <w:bCs/>
        </w:rPr>
      </w:pPr>
      <w:r>
        <w:rPr>
          <w:rStyle w:val="Heading4Char"/>
          <w:sz w:val="24"/>
          <w:szCs w:val="24"/>
        </w:rPr>
        <w:tab/>
      </w:r>
      <w:r>
        <w:rPr>
          <w:rStyle w:val="Heading4Char"/>
          <w:sz w:val="24"/>
          <w:szCs w:val="24"/>
        </w:rPr>
        <w:tab/>
      </w:r>
      <w:r>
        <w:rPr>
          <w:rStyle w:val="Heading4Char"/>
          <w:sz w:val="24"/>
          <w:szCs w:val="24"/>
        </w:rPr>
        <w:tab/>
      </w:r>
      <w:r w:rsidRPr="00FD580B">
        <w:rPr>
          <w:rStyle w:val="Heading4Char"/>
          <w:b/>
          <w:bCs/>
          <w:color w:val="auto"/>
        </w:rPr>
        <w:tab/>
      </w:r>
      <w:r w:rsidRPr="00FD580B">
        <w:rPr>
          <w:rStyle w:val="Heading4Char"/>
          <w:b/>
          <w:bCs/>
          <w:sz w:val="24"/>
          <w:szCs w:val="24"/>
        </w:rPr>
        <w:tab/>
      </w:r>
      <w:r w:rsidR="00BB47CE" w:rsidRPr="00FD580B">
        <w:rPr>
          <w:rStyle w:val="Heading4Char"/>
          <w:b/>
          <w:bCs/>
          <w:sz w:val="24"/>
          <w:szCs w:val="24"/>
        </w:rPr>
        <w:tab/>
      </w:r>
    </w:p>
    <w:p w14:paraId="2E941997" w14:textId="04A2C9CD" w:rsidR="00A45FDC" w:rsidRPr="007B0E6E" w:rsidRDefault="007D0D57" w:rsidP="00906475">
      <w:pPr>
        <w:pStyle w:val="Heading3"/>
        <w:ind w:left="720"/>
        <w:jc w:val="both"/>
        <w:rPr>
          <w:color w:val="auto"/>
          <w:sz w:val="22"/>
          <w:szCs w:val="22"/>
        </w:rPr>
      </w:pPr>
      <w:r>
        <w:t xml:space="preserve">Format: </w:t>
      </w:r>
      <w:r w:rsidR="00A45FDC" w:rsidRPr="007B0E6E">
        <w:rPr>
          <w:color w:val="auto"/>
          <w:sz w:val="22"/>
          <w:szCs w:val="22"/>
        </w:rPr>
        <w:t>This section of BIOL 1406</w:t>
      </w:r>
      <w:r w:rsidRPr="007B0E6E">
        <w:rPr>
          <w:color w:val="auto"/>
          <w:sz w:val="22"/>
          <w:szCs w:val="22"/>
        </w:rPr>
        <w:t xml:space="preserve"> will be </w:t>
      </w:r>
      <w:r w:rsidR="007B0E6E" w:rsidRPr="007B0E6E">
        <w:rPr>
          <w:color w:val="auto"/>
          <w:sz w:val="22"/>
          <w:szCs w:val="22"/>
        </w:rPr>
        <w:t>non-traditional</w:t>
      </w:r>
      <w:r w:rsidR="00906475" w:rsidRPr="007B0E6E">
        <w:rPr>
          <w:color w:val="auto"/>
          <w:sz w:val="22"/>
          <w:szCs w:val="22"/>
        </w:rPr>
        <w:t xml:space="preserve">. Students will be </w:t>
      </w:r>
      <w:r w:rsidR="007B0E6E" w:rsidRPr="007B0E6E">
        <w:rPr>
          <w:color w:val="auto"/>
          <w:sz w:val="22"/>
          <w:szCs w:val="22"/>
        </w:rPr>
        <w:t>expec</w:t>
      </w:r>
      <w:r w:rsidR="00906475" w:rsidRPr="007B0E6E">
        <w:rPr>
          <w:color w:val="auto"/>
          <w:sz w:val="22"/>
          <w:szCs w:val="22"/>
        </w:rPr>
        <w:t xml:space="preserve">ted to prepare for </w:t>
      </w:r>
      <w:r w:rsidR="007B0E6E" w:rsidRPr="007B0E6E">
        <w:rPr>
          <w:color w:val="auto"/>
          <w:sz w:val="22"/>
          <w:szCs w:val="22"/>
        </w:rPr>
        <w:t>class by</w:t>
      </w:r>
      <w:r w:rsidR="00906475" w:rsidRPr="007B0E6E">
        <w:rPr>
          <w:color w:val="auto"/>
          <w:sz w:val="22"/>
          <w:szCs w:val="22"/>
        </w:rPr>
        <w:t xml:space="preserve"> viewing online materials, taking notes on readings, and participating in online discussions. Class time will be </w:t>
      </w:r>
      <w:r w:rsidRPr="007B0E6E">
        <w:rPr>
          <w:color w:val="auto"/>
          <w:sz w:val="22"/>
          <w:szCs w:val="22"/>
        </w:rPr>
        <w:t>composed of group-based</w:t>
      </w:r>
      <w:r w:rsidR="00906475" w:rsidRPr="007B0E6E">
        <w:rPr>
          <w:color w:val="auto"/>
          <w:sz w:val="22"/>
          <w:szCs w:val="22"/>
        </w:rPr>
        <w:t>, student centered</w:t>
      </w:r>
      <w:r w:rsidRPr="007B0E6E">
        <w:rPr>
          <w:color w:val="auto"/>
          <w:sz w:val="22"/>
          <w:szCs w:val="22"/>
        </w:rPr>
        <w:t xml:space="preserve"> learning activities with minimal supplementary lectures. </w:t>
      </w:r>
      <w:r w:rsidR="008542C4" w:rsidRPr="007B0E6E">
        <w:rPr>
          <w:color w:val="auto"/>
          <w:sz w:val="22"/>
          <w:szCs w:val="22"/>
        </w:rPr>
        <w:t>Groups of 3-4 will be assigned by the instructor and will stay the same throughout the semester</w:t>
      </w:r>
      <w:r w:rsidR="00906475" w:rsidRPr="007B0E6E">
        <w:rPr>
          <w:color w:val="auto"/>
          <w:sz w:val="22"/>
          <w:szCs w:val="22"/>
        </w:rPr>
        <w:t>—unless otherwise necessitated</w:t>
      </w:r>
      <w:r w:rsidR="008542C4" w:rsidRPr="007B0E6E">
        <w:rPr>
          <w:color w:val="auto"/>
          <w:sz w:val="22"/>
          <w:szCs w:val="22"/>
        </w:rPr>
        <w:t>.</w:t>
      </w:r>
      <w:r w:rsidR="00A45FDC" w:rsidRPr="007B0E6E">
        <w:rPr>
          <w:color w:val="auto"/>
          <w:sz w:val="22"/>
          <w:szCs w:val="22"/>
        </w:rPr>
        <w:t xml:space="preserve"> </w:t>
      </w:r>
      <w:r w:rsidRPr="007B0E6E">
        <w:rPr>
          <w:color w:val="auto"/>
          <w:sz w:val="22"/>
          <w:szCs w:val="22"/>
        </w:rPr>
        <w:t>This course format puts the learning into the students’ hands</w:t>
      </w:r>
      <w:r w:rsidR="00906475" w:rsidRPr="007B0E6E">
        <w:rPr>
          <w:color w:val="auto"/>
          <w:sz w:val="22"/>
          <w:szCs w:val="22"/>
        </w:rPr>
        <w:t>, develops process skills, and fosters independent learning.</w:t>
      </w:r>
    </w:p>
    <w:p w14:paraId="791FD229" w14:textId="0E804425" w:rsidR="00A45FDC" w:rsidRDefault="00A45FDC" w:rsidP="00A45FDC">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tab/>
      </w:r>
    </w:p>
    <w:p w14:paraId="79EA053E" w14:textId="1BE728E4" w:rsidR="00A45FDC" w:rsidRPr="00C620A0" w:rsidRDefault="00A45FDC" w:rsidP="00C620A0">
      <w:pPr>
        <w:ind w:left="720"/>
        <w:jc w:val="both"/>
        <w:rPr>
          <w:rFonts w:asciiTheme="majorHAnsi" w:hAnsiTheme="majorHAnsi" w:cstheme="majorHAnsi"/>
        </w:rPr>
      </w:pPr>
      <w:r w:rsidRPr="008542C4">
        <w:rPr>
          <w:rFonts w:asciiTheme="majorHAnsi" w:hAnsiTheme="majorHAnsi" w:cstheme="majorHAnsi"/>
        </w:rPr>
        <w:t>The lab portion of this class will follow typical lab forma</w:t>
      </w:r>
      <w:r w:rsidR="008542C4" w:rsidRPr="008542C4">
        <w:rPr>
          <w:rFonts w:asciiTheme="majorHAnsi" w:hAnsiTheme="majorHAnsi" w:cstheme="majorHAnsi"/>
        </w:rPr>
        <w:t>t</w:t>
      </w:r>
      <w:r w:rsidR="004F2141">
        <w:rPr>
          <w:rFonts w:asciiTheme="majorHAnsi" w:hAnsiTheme="majorHAnsi" w:cstheme="majorHAnsi"/>
        </w:rPr>
        <w:t xml:space="preserve"> with weekly lab experiments.</w:t>
      </w:r>
    </w:p>
    <w:p w14:paraId="344552B7" w14:textId="06B6CDEF" w:rsidR="007D0D57" w:rsidRPr="00930AE9" w:rsidRDefault="007D0D57" w:rsidP="007D0D57">
      <w:pPr>
        <w:pStyle w:val="Heading3"/>
        <w:ind w:left="720"/>
        <w:jc w:val="both"/>
        <w:rPr>
          <w:b/>
          <w:color w:val="auto"/>
          <w:sz w:val="22"/>
          <w:szCs w:val="22"/>
        </w:rPr>
      </w:pPr>
    </w:p>
    <w:p w14:paraId="6283023B" w14:textId="77777777" w:rsidR="007D0D57" w:rsidRDefault="007D0D57" w:rsidP="007D0D57">
      <w:pPr>
        <w:ind w:firstLine="720"/>
        <w:jc w:val="both"/>
        <w:rPr>
          <w:rFonts w:asciiTheme="majorHAnsi" w:hAnsiTheme="majorHAnsi" w:cstheme="majorHAnsi"/>
        </w:rPr>
      </w:pPr>
    </w:p>
    <w:p w14:paraId="56F983C6" w14:textId="77777777" w:rsidR="007D0D57" w:rsidRDefault="007D0D57" w:rsidP="007D0D57">
      <w:pPr>
        <w:pStyle w:val="Heading2"/>
        <w:jc w:val="both"/>
      </w:pPr>
      <w:r>
        <w:t>COURSE MATERIALS</w:t>
      </w:r>
    </w:p>
    <w:p w14:paraId="13DFCEBF" w14:textId="77777777" w:rsidR="00376451" w:rsidRDefault="00376451" w:rsidP="00376451">
      <w:pPr>
        <w:pStyle w:val="Heading3"/>
        <w:ind w:left="720"/>
        <w:jc w:val="both"/>
      </w:pPr>
    </w:p>
    <w:p w14:paraId="1A95FFCA" w14:textId="21600EE1" w:rsidR="00376451" w:rsidRPr="00376451" w:rsidRDefault="007D0D57" w:rsidP="00376451">
      <w:pPr>
        <w:pStyle w:val="Heading3"/>
        <w:ind w:left="720"/>
        <w:jc w:val="both"/>
      </w:pPr>
      <w:r>
        <w:t xml:space="preserve">Text: </w:t>
      </w:r>
      <w:r w:rsidRPr="00C94701">
        <w:rPr>
          <w:i/>
          <w:iCs/>
          <w:color w:val="auto"/>
          <w:sz w:val="22"/>
          <w:szCs w:val="22"/>
        </w:rPr>
        <w:t>Campbell BIOLOGY</w:t>
      </w:r>
      <w:r>
        <w:rPr>
          <w:color w:val="auto"/>
          <w:sz w:val="22"/>
          <w:szCs w:val="22"/>
        </w:rPr>
        <w:t xml:space="preserve"> (1</w:t>
      </w:r>
      <w:r w:rsidR="00CC6EDC">
        <w:rPr>
          <w:color w:val="auto"/>
          <w:sz w:val="22"/>
          <w:szCs w:val="22"/>
        </w:rPr>
        <w:t>1</w:t>
      </w:r>
      <w:r>
        <w:rPr>
          <w:color w:val="auto"/>
          <w:sz w:val="22"/>
          <w:szCs w:val="22"/>
          <w:vertAlign w:val="superscript"/>
        </w:rPr>
        <w:t>th</w:t>
      </w:r>
      <w:r>
        <w:rPr>
          <w:color w:val="auto"/>
          <w:sz w:val="22"/>
          <w:szCs w:val="22"/>
        </w:rPr>
        <w:t xml:space="preserve"> Edition) by Lisa A. </w:t>
      </w:r>
      <w:proofErr w:type="spellStart"/>
      <w:r>
        <w:rPr>
          <w:color w:val="auto"/>
          <w:sz w:val="22"/>
          <w:szCs w:val="22"/>
        </w:rPr>
        <w:t>Urry</w:t>
      </w:r>
      <w:proofErr w:type="spellEnd"/>
      <w:r>
        <w:rPr>
          <w:color w:val="auto"/>
          <w:sz w:val="22"/>
          <w:szCs w:val="22"/>
        </w:rPr>
        <w:t xml:space="preserve">, Michael L. Cain, Steven A. Wasserman, Peter V. </w:t>
      </w:r>
      <w:proofErr w:type="spellStart"/>
      <w:r>
        <w:rPr>
          <w:color w:val="auto"/>
          <w:sz w:val="22"/>
          <w:szCs w:val="22"/>
        </w:rPr>
        <w:t>Minorsky</w:t>
      </w:r>
      <w:proofErr w:type="spellEnd"/>
      <w:r>
        <w:rPr>
          <w:color w:val="auto"/>
          <w:sz w:val="22"/>
          <w:szCs w:val="22"/>
        </w:rPr>
        <w:t xml:space="preserve">, Jane B. Reece. Available at </w:t>
      </w:r>
      <w:r w:rsidR="008542C4">
        <w:rPr>
          <w:color w:val="auto"/>
          <w:sz w:val="22"/>
          <w:szCs w:val="22"/>
        </w:rPr>
        <w:t>SPC</w:t>
      </w:r>
      <w:r>
        <w:rPr>
          <w:color w:val="auto"/>
          <w:sz w:val="22"/>
          <w:szCs w:val="22"/>
        </w:rPr>
        <w:t xml:space="preserve"> bookstore and at various online textbook vendors. Earlier editions are acceptable, though they may be missing some information. It is expected that students will read chapters 2-2</w:t>
      </w:r>
      <w:r w:rsidR="00AA39E2">
        <w:rPr>
          <w:color w:val="auto"/>
          <w:sz w:val="22"/>
          <w:szCs w:val="22"/>
        </w:rPr>
        <w:t>4</w:t>
      </w:r>
      <w:r>
        <w:rPr>
          <w:color w:val="auto"/>
          <w:sz w:val="22"/>
          <w:szCs w:val="22"/>
        </w:rPr>
        <w:t xml:space="preserve"> throughout this course.</w:t>
      </w:r>
      <w:r w:rsidRPr="00FD580B">
        <w:rPr>
          <w:color w:val="auto"/>
          <w:sz w:val="22"/>
          <w:szCs w:val="22"/>
        </w:rPr>
        <w:t xml:space="preserve"> </w:t>
      </w:r>
      <w:r w:rsidR="00376451" w:rsidRPr="00FD580B">
        <w:rPr>
          <w:b/>
          <w:bCs/>
          <w:color w:val="auto"/>
          <w:sz w:val="22"/>
          <w:szCs w:val="22"/>
        </w:rPr>
        <w:t>AND</w:t>
      </w:r>
      <w:r w:rsidR="00376451" w:rsidRPr="00FD580B">
        <w:rPr>
          <w:color w:val="auto"/>
          <w:sz w:val="22"/>
          <w:szCs w:val="22"/>
        </w:rPr>
        <w:t xml:space="preserve"> </w:t>
      </w:r>
      <w:r w:rsidR="00376451" w:rsidRPr="00FD580B">
        <w:rPr>
          <w:i/>
          <w:color w:val="auto"/>
          <w:sz w:val="22"/>
          <w:szCs w:val="22"/>
        </w:rPr>
        <w:t>Biology for Science Majors I &amp; II Lab Manual</w:t>
      </w:r>
      <w:r w:rsidR="00376451" w:rsidRPr="00FD580B">
        <w:rPr>
          <w:color w:val="auto"/>
          <w:sz w:val="22"/>
          <w:szCs w:val="22"/>
        </w:rPr>
        <w:t>, 3</w:t>
      </w:r>
      <w:r w:rsidR="00376451" w:rsidRPr="00FD580B">
        <w:rPr>
          <w:color w:val="auto"/>
          <w:sz w:val="22"/>
          <w:szCs w:val="22"/>
          <w:vertAlign w:val="superscript"/>
        </w:rPr>
        <w:t>rd</w:t>
      </w:r>
      <w:r w:rsidR="00376451" w:rsidRPr="00FD580B">
        <w:rPr>
          <w:color w:val="auto"/>
          <w:sz w:val="22"/>
          <w:szCs w:val="22"/>
        </w:rPr>
        <w:t xml:space="preserve"> edition (Available at the SPC bookstore</w:t>
      </w:r>
      <w:r w:rsidR="00E23ADA">
        <w:rPr>
          <w:color w:val="auto"/>
          <w:sz w:val="22"/>
          <w:szCs w:val="22"/>
        </w:rPr>
        <w:t xml:space="preserve"> or via the publisher’s website</w:t>
      </w:r>
      <w:r w:rsidR="00376451" w:rsidRPr="00FD580B">
        <w:rPr>
          <w:color w:val="auto"/>
          <w:sz w:val="22"/>
          <w:szCs w:val="22"/>
        </w:rPr>
        <w:t>)</w:t>
      </w:r>
      <w:r w:rsidR="00FD580B" w:rsidRPr="00FD580B">
        <w:rPr>
          <w:color w:val="auto"/>
          <w:sz w:val="22"/>
          <w:szCs w:val="22"/>
        </w:rPr>
        <w:t>.</w:t>
      </w:r>
    </w:p>
    <w:p w14:paraId="4E077645" w14:textId="77777777" w:rsidR="007D0D57" w:rsidRDefault="007D0D57" w:rsidP="007D0D57">
      <w:pPr>
        <w:jc w:val="both"/>
      </w:pPr>
    </w:p>
    <w:p w14:paraId="0F512683" w14:textId="511994D3" w:rsidR="007D0D57" w:rsidRDefault="008542C4" w:rsidP="007D0D57">
      <w:pPr>
        <w:pStyle w:val="Heading3"/>
        <w:ind w:left="720"/>
        <w:jc w:val="both"/>
      </w:pPr>
      <w:r>
        <w:t>Blackboard</w:t>
      </w:r>
      <w:r w:rsidR="007D0D57">
        <w:t xml:space="preserve">: </w:t>
      </w:r>
      <w:r w:rsidR="007D0D57">
        <w:rPr>
          <w:color w:val="auto"/>
          <w:sz w:val="22"/>
          <w:szCs w:val="22"/>
        </w:rPr>
        <w:t xml:space="preserve">additional materials will be made available to students throughout the course via </w:t>
      </w:r>
      <w:r>
        <w:rPr>
          <w:color w:val="auto"/>
          <w:sz w:val="22"/>
          <w:szCs w:val="22"/>
        </w:rPr>
        <w:t>blackboard</w:t>
      </w:r>
      <w:r w:rsidR="007D0D57">
        <w:rPr>
          <w:color w:val="auto"/>
          <w:sz w:val="22"/>
          <w:szCs w:val="22"/>
        </w:rPr>
        <w:t xml:space="preserve">. Access to </w:t>
      </w:r>
      <w:r w:rsidR="00204BA0">
        <w:rPr>
          <w:color w:val="auto"/>
          <w:sz w:val="22"/>
          <w:szCs w:val="22"/>
        </w:rPr>
        <w:t>Blackboard</w:t>
      </w:r>
      <w:r w:rsidR="007D0D57">
        <w:rPr>
          <w:color w:val="auto"/>
          <w:sz w:val="22"/>
          <w:szCs w:val="22"/>
        </w:rPr>
        <w:t xml:space="preserve"> (via website or app) will be necessary</w:t>
      </w:r>
      <w:r w:rsidR="00C05E77">
        <w:rPr>
          <w:color w:val="auto"/>
          <w:sz w:val="22"/>
          <w:szCs w:val="22"/>
        </w:rPr>
        <w:t>.</w:t>
      </w:r>
    </w:p>
    <w:p w14:paraId="31DD7551" w14:textId="77777777" w:rsidR="007D0D57" w:rsidRDefault="007D0D57" w:rsidP="007D0D57"/>
    <w:p w14:paraId="17EA6DA2" w14:textId="77777777" w:rsidR="007D0D57" w:rsidRDefault="007D0D57" w:rsidP="007D0D57"/>
    <w:p w14:paraId="177CA517" w14:textId="30ECDBDE" w:rsidR="007D0D57" w:rsidRDefault="00376451" w:rsidP="007D0D57">
      <w:pPr>
        <w:pStyle w:val="Heading2"/>
        <w:jc w:val="both"/>
      </w:pPr>
      <w:r>
        <w:lastRenderedPageBreak/>
        <w:t xml:space="preserve">LECTURE </w:t>
      </w:r>
      <w:r w:rsidR="007D0D57">
        <w:t>ASSIGNMENTS</w:t>
      </w:r>
    </w:p>
    <w:p w14:paraId="23D6108A" w14:textId="77777777" w:rsidR="007D0D57" w:rsidRDefault="007D0D57" w:rsidP="007D0D57">
      <w:pPr>
        <w:jc w:val="both"/>
      </w:pPr>
      <w:r>
        <w:t xml:space="preserve"> </w:t>
      </w:r>
    </w:p>
    <w:p w14:paraId="18631234" w14:textId="1A08A45B" w:rsidR="00235C0E" w:rsidRPr="008E1BC5" w:rsidRDefault="00235C0E" w:rsidP="00235C0E">
      <w:pPr>
        <w:pStyle w:val="Heading3"/>
        <w:ind w:left="720"/>
        <w:jc w:val="both"/>
        <w:rPr>
          <w:color w:val="auto"/>
          <w:sz w:val="22"/>
          <w:szCs w:val="22"/>
        </w:rPr>
      </w:pPr>
      <w:r w:rsidRPr="00AA39E2">
        <w:rPr>
          <w:color w:val="1F3864" w:themeColor="accent1" w:themeShade="80"/>
        </w:rPr>
        <w:t>Reading</w:t>
      </w:r>
      <w:r>
        <w:rPr>
          <w:color w:val="1F3864" w:themeColor="accent1" w:themeShade="80"/>
        </w:rPr>
        <w:t>/Video</w:t>
      </w:r>
      <w:r w:rsidRPr="00AA39E2">
        <w:rPr>
          <w:color w:val="1F3864" w:themeColor="accent1" w:themeShade="80"/>
        </w:rPr>
        <w:t xml:space="preserve"> </w:t>
      </w:r>
      <w:r>
        <w:rPr>
          <w:color w:val="1F3864" w:themeColor="accent1" w:themeShade="80"/>
        </w:rPr>
        <w:t>Notes</w:t>
      </w:r>
      <w:r w:rsidRPr="008E1BC5">
        <w:rPr>
          <w:color w:val="auto"/>
        </w:rPr>
        <w:t xml:space="preserve">: </w:t>
      </w:r>
      <w:r>
        <w:rPr>
          <w:color w:val="auto"/>
          <w:sz w:val="22"/>
          <w:szCs w:val="22"/>
        </w:rPr>
        <w:t>It is expected that you will read the chapter covered in class before coming to class. To ensure that you are doing so, you’ll submit reading notes from each chapter—due before class on the day that chapter will be covered. If you would prefer, I have posted supplementary videos for each chapter. You can watch them and take notes instead of/in addition to reading.</w:t>
      </w:r>
    </w:p>
    <w:p w14:paraId="1EC294B8" w14:textId="77777777" w:rsidR="00235C0E" w:rsidRDefault="00235C0E" w:rsidP="00235C0E">
      <w:pPr>
        <w:pStyle w:val="Heading3"/>
        <w:ind w:left="720"/>
        <w:jc w:val="both"/>
        <w:rPr>
          <w:color w:val="1F3864" w:themeColor="accent1" w:themeShade="80"/>
        </w:rPr>
      </w:pPr>
    </w:p>
    <w:p w14:paraId="2BBE17A7" w14:textId="15B6BECE" w:rsidR="00235C0E" w:rsidRPr="008E1BC5" w:rsidRDefault="00235C0E" w:rsidP="00235C0E">
      <w:pPr>
        <w:pStyle w:val="Heading3"/>
        <w:ind w:left="720"/>
        <w:jc w:val="both"/>
        <w:rPr>
          <w:color w:val="auto"/>
          <w:sz w:val="22"/>
          <w:szCs w:val="22"/>
        </w:rPr>
      </w:pPr>
      <w:r w:rsidRPr="00AA39E2">
        <w:rPr>
          <w:color w:val="1F3864" w:themeColor="accent1" w:themeShade="80"/>
        </w:rPr>
        <w:t>Reading Quizzes</w:t>
      </w:r>
      <w:r w:rsidRPr="008E1BC5">
        <w:rPr>
          <w:color w:val="auto"/>
        </w:rPr>
        <w:t xml:space="preserve">: </w:t>
      </w:r>
      <w:r w:rsidRPr="008E1BC5">
        <w:rPr>
          <w:color w:val="auto"/>
          <w:sz w:val="22"/>
          <w:szCs w:val="22"/>
        </w:rPr>
        <w:t xml:space="preserve">A quiz will be given at the beginning of class each day and will cover material from the assigned chapter reading. The questions in these quizzes will be multiple choice and will be representative of what to expect on exams. Completing the reading assignments (and quizzes) prior to meeting with your group is </w:t>
      </w:r>
      <w:r w:rsidRPr="008E1BC5">
        <w:rPr>
          <w:i/>
          <w:color w:val="auto"/>
          <w:sz w:val="22"/>
          <w:szCs w:val="22"/>
        </w:rPr>
        <w:t>extremely</w:t>
      </w:r>
      <w:r w:rsidRPr="008E1BC5">
        <w:rPr>
          <w:color w:val="auto"/>
          <w:sz w:val="22"/>
          <w:szCs w:val="22"/>
        </w:rPr>
        <w:t xml:space="preserve"> important as your ability to complete learning activities will be greatly affected by your preparation beforehand. </w:t>
      </w:r>
    </w:p>
    <w:p w14:paraId="76FB0E5E" w14:textId="77777777" w:rsidR="00235C0E" w:rsidRDefault="00235C0E" w:rsidP="007D0D57">
      <w:pPr>
        <w:pStyle w:val="Heading3"/>
        <w:ind w:left="720"/>
        <w:jc w:val="both"/>
      </w:pPr>
    </w:p>
    <w:p w14:paraId="15A5FA9A" w14:textId="25D6F59F" w:rsidR="007D0D57" w:rsidRDefault="007D0D57" w:rsidP="00235C0E">
      <w:pPr>
        <w:pStyle w:val="Heading3"/>
        <w:ind w:left="720"/>
        <w:jc w:val="both"/>
        <w:rPr>
          <w:color w:val="auto"/>
          <w:sz w:val="22"/>
          <w:szCs w:val="22"/>
        </w:rPr>
      </w:pPr>
      <w:r>
        <w:t xml:space="preserve">Learning Activities: </w:t>
      </w:r>
      <w:r w:rsidR="008542C4">
        <w:rPr>
          <w:color w:val="auto"/>
          <w:sz w:val="22"/>
          <w:szCs w:val="22"/>
        </w:rPr>
        <w:t>each chapter of the text will have an associated</w:t>
      </w:r>
      <w:r>
        <w:rPr>
          <w:color w:val="auto"/>
          <w:sz w:val="22"/>
          <w:szCs w:val="22"/>
        </w:rPr>
        <w:t xml:space="preserve"> of small and group learning activities based on the key points from each chapter.</w:t>
      </w:r>
      <w:r w:rsidR="008542C4" w:rsidRPr="00CC6EDC">
        <w:rPr>
          <w:color w:val="FF0000"/>
          <w:sz w:val="22"/>
          <w:szCs w:val="22"/>
        </w:rPr>
        <w:t xml:space="preserve"> </w:t>
      </w:r>
      <w:r>
        <w:rPr>
          <w:color w:val="auto"/>
          <w:sz w:val="22"/>
          <w:szCs w:val="22"/>
        </w:rPr>
        <w:t xml:space="preserve">Group work has been shown to increase students’ abilities to retain the information they learn in a course well past the time the course is over. You will be graded on your engagement and participation in these group activities. </w:t>
      </w:r>
      <w:r w:rsidRPr="007B0E6E">
        <w:rPr>
          <w:color w:val="auto"/>
          <w:sz w:val="22"/>
          <w:szCs w:val="22"/>
        </w:rPr>
        <w:t xml:space="preserve">Activities will be submitted through </w:t>
      </w:r>
      <w:r w:rsidR="008542C4" w:rsidRPr="007B0E6E">
        <w:rPr>
          <w:color w:val="auto"/>
          <w:sz w:val="22"/>
          <w:szCs w:val="22"/>
        </w:rPr>
        <w:t>Blackboard</w:t>
      </w:r>
      <w:r w:rsidRPr="007B0E6E">
        <w:rPr>
          <w:color w:val="auto"/>
          <w:sz w:val="22"/>
          <w:szCs w:val="22"/>
        </w:rPr>
        <w:t xml:space="preserve"> before the end of </w:t>
      </w:r>
      <w:r w:rsidR="007B0E6E" w:rsidRPr="007B0E6E">
        <w:rPr>
          <w:color w:val="auto"/>
          <w:sz w:val="22"/>
          <w:szCs w:val="22"/>
        </w:rPr>
        <w:t>day the material is covered in class.</w:t>
      </w:r>
    </w:p>
    <w:p w14:paraId="4299AE87" w14:textId="77777777" w:rsidR="00235C0E" w:rsidRPr="00235C0E" w:rsidRDefault="00235C0E" w:rsidP="00235C0E"/>
    <w:p w14:paraId="1B8B900F" w14:textId="45C23880" w:rsidR="007D0D57" w:rsidRDefault="007D0D57" w:rsidP="007D0D57">
      <w:pPr>
        <w:pStyle w:val="Heading3"/>
        <w:ind w:left="720"/>
        <w:jc w:val="both"/>
        <w:rPr>
          <w:color w:val="auto"/>
          <w:sz w:val="22"/>
          <w:szCs w:val="22"/>
        </w:rPr>
      </w:pPr>
      <w:r>
        <w:t xml:space="preserve">Reading Q&amp;A Discussion Boards: </w:t>
      </w:r>
      <w:r>
        <w:rPr>
          <w:color w:val="auto"/>
          <w:sz w:val="22"/>
          <w:szCs w:val="22"/>
        </w:rPr>
        <w:t xml:space="preserve">for each chapter assigned you will be required to post a question on </w:t>
      </w:r>
      <w:r w:rsidR="00204BA0">
        <w:rPr>
          <w:color w:val="auto"/>
          <w:sz w:val="22"/>
          <w:szCs w:val="22"/>
        </w:rPr>
        <w:t>Blackboard</w:t>
      </w:r>
      <w:r>
        <w:rPr>
          <w:color w:val="auto"/>
          <w:sz w:val="22"/>
          <w:szCs w:val="22"/>
        </w:rPr>
        <w:t xml:space="preserve"> that you still have after completing your reading. You will then answer at least one question posted by another student. Your answer must be clear and precise. This opportunity to teach each other will help everyone to gain a greater understanding of the concepts covered in the reading. Questions may be taken from the discussion boards for unit review, exams, etc. Discussion boards will be due for </w:t>
      </w:r>
      <w:r w:rsidR="008542C4">
        <w:rPr>
          <w:color w:val="auto"/>
          <w:sz w:val="22"/>
          <w:szCs w:val="22"/>
        </w:rPr>
        <w:t>4</w:t>
      </w:r>
      <w:r>
        <w:rPr>
          <w:color w:val="auto"/>
          <w:sz w:val="22"/>
          <w:szCs w:val="22"/>
        </w:rPr>
        <w:t xml:space="preserve"> chapters at a time. I suggest posting questions as soon as you finish reading the chapter to allow </w:t>
      </w:r>
      <w:proofErr w:type="gramStart"/>
      <w:r>
        <w:rPr>
          <w:color w:val="auto"/>
          <w:sz w:val="22"/>
          <w:szCs w:val="22"/>
        </w:rPr>
        <w:t>other</w:t>
      </w:r>
      <w:proofErr w:type="gramEnd"/>
      <w:r>
        <w:rPr>
          <w:color w:val="auto"/>
          <w:sz w:val="22"/>
          <w:szCs w:val="22"/>
        </w:rPr>
        <w:t xml:space="preserve"> students time to answer them. Up to 5 extra questions can be answered for 5 extra credit points.</w:t>
      </w:r>
    </w:p>
    <w:p w14:paraId="54224612" w14:textId="77777777" w:rsidR="007D0D57" w:rsidRDefault="007D0D57" w:rsidP="007D0D57"/>
    <w:p w14:paraId="41E70A57" w14:textId="281337A8" w:rsidR="007D0D57" w:rsidRPr="008542C4" w:rsidRDefault="007D0D57" w:rsidP="007D0D57">
      <w:pPr>
        <w:pStyle w:val="Heading3"/>
        <w:ind w:left="720"/>
        <w:rPr>
          <w:color w:val="auto"/>
          <w:sz w:val="22"/>
        </w:rPr>
      </w:pPr>
      <w:r>
        <w:t xml:space="preserve">Journal Club: </w:t>
      </w:r>
      <w:r>
        <w:rPr>
          <w:color w:val="auto"/>
          <w:sz w:val="22"/>
        </w:rPr>
        <w:t xml:space="preserve">groups of </w:t>
      </w:r>
      <w:r w:rsidR="002734FD">
        <w:rPr>
          <w:color w:val="auto"/>
          <w:sz w:val="22"/>
        </w:rPr>
        <w:t>3</w:t>
      </w:r>
      <w:r w:rsidR="008542C4">
        <w:rPr>
          <w:color w:val="auto"/>
          <w:sz w:val="22"/>
        </w:rPr>
        <w:t>-4</w:t>
      </w:r>
      <w:r>
        <w:rPr>
          <w:color w:val="auto"/>
          <w:sz w:val="22"/>
        </w:rPr>
        <w:t xml:space="preserve"> will be assigned at the beginning of the semester. </w:t>
      </w:r>
      <w:r w:rsidR="002734FD">
        <w:rPr>
          <w:color w:val="auto"/>
          <w:sz w:val="22"/>
        </w:rPr>
        <w:t>Three (3)</w:t>
      </w:r>
      <w:r>
        <w:rPr>
          <w:color w:val="FF0000"/>
          <w:sz w:val="22"/>
        </w:rPr>
        <w:t xml:space="preserve"> </w:t>
      </w:r>
      <w:r>
        <w:rPr>
          <w:color w:val="auto"/>
          <w:sz w:val="22"/>
        </w:rPr>
        <w:t xml:space="preserve">journal clubs will be held throughout the semester. Each group member will be responsible for choosing an article for the group to discuss once throughout the course (a new group member will choose each time). Articles should be related to the topics we have been studying in class. Articles must be peer reviewed scientific articles from legitimate sources. Each article must be approved in advance. Submit via </w:t>
      </w:r>
      <w:r w:rsidR="00204BA0">
        <w:rPr>
          <w:color w:val="auto"/>
          <w:sz w:val="22"/>
        </w:rPr>
        <w:t>Blackboard</w:t>
      </w:r>
      <w:r>
        <w:rPr>
          <w:color w:val="auto"/>
          <w:sz w:val="22"/>
        </w:rPr>
        <w:t xml:space="preserve">. Students are expected to have read their group’s article PRIOR to meeting. A great source for finding articles is: </w:t>
      </w:r>
      <w:r w:rsidRPr="008542C4">
        <w:rPr>
          <w:color w:val="auto"/>
          <w:sz w:val="22"/>
        </w:rPr>
        <w:t>www.ncbi.nlm.nih.gov/pubmed</w:t>
      </w:r>
      <w:r w:rsidR="008542C4" w:rsidRPr="008542C4">
        <w:rPr>
          <w:color w:val="auto"/>
          <w:sz w:val="22"/>
        </w:rPr>
        <w:t>.</w:t>
      </w:r>
    </w:p>
    <w:p w14:paraId="63F03E79" w14:textId="12999A60" w:rsidR="002734FD" w:rsidRDefault="002734FD" w:rsidP="002734FD"/>
    <w:p w14:paraId="5784715D" w14:textId="20B6BF69" w:rsidR="007D0D57" w:rsidRDefault="002734FD" w:rsidP="002734FD">
      <w:pPr>
        <w:pStyle w:val="Heading3"/>
        <w:ind w:left="720"/>
      </w:pPr>
      <w:r>
        <w:t>Podcast</w:t>
      </w:r>
      <w:r w:rsidRPr="00C05E77">
        <w:rPr>
          <w:color w:val="auto"/>
        </w:rPr>
        <w:t xml:space="preserve">: </w:t>
      </w:r>
      <w:r w:rsidR="00C05E77" w:rsidRPr="00C05E77">
        <w:rPr>
          <w:color w:val="auto"/>
          <w:sz w:val="22"/>
          <w:szCs w:val="22"/>
        </w:rPr>
        <w:t>2-3</w:t>
      </w:r>
      <w:r w:rsidRPr="00C05E77">
        <w:rPr>
          <w:color w:val="auto"/>
          <w:sz w:val="22"/>
          <w:szCs w:val="22"/>
        </w:rPr>
        <w:t xml:space="preserve"> </w:t>
      </w:r>
      <w:r w:rsidRPr="002734FD">
        <w:rPr>
          <w:color w:val="auto"/>
          <w:sz w:val="22"/>
          <w:szCs w:val="22"/>
        </w:rPr>
        <w:t xml:space="preserve">times during the semester we will listen to a podcast related to a topic covered in class and </w:t>
      </w:r>
      <w:r>
        <w:rPr>
          <w:color w:val="auto"/>
          <w:sz w:val="22"/>
          <w:szCs w:val="22"/>
        </w:rPr>
        <w:t xml:space="preserve">use it as a backdrop by which to discuss the relevance of biology to concerns of society. </w:t>
      </w:r>
      <w:r w:rsidR="0025643C">
        <w:rPr>
          <w:color w:val="auto"/>
          <w:sz w:val="22"/>
          <w:szCs w:val="22"/>
        </w:rPr>
        <w:t xml:space="preserve">Each student will be required to </w:t>
      </w:r>
      <w:r w:rsidR="00EC1BB1">
        <w:rPr>
          <w:color w:val="auto"/>
          <w:sz w:val="22"/>
          <w:szCs w:val="22"/>
        </w:rPr>
        <w:t>take notes and submit at least one question or comment they had about the podcast.</w:t>
      </w:r>
    </w:p>
    <w:p w14:paraId="6C5F2F6F" w14:textId="77777777" w:rsidR="002734FD" w:rsidRDefault="002734FD" w:rsidP="007D0D57"/>
    <w:p w14:paraId="0EFDDAC0" w14:textId="4C76DAFA" w:rsidR="007D0D57" w:rsidRDefault="007D0D57" w:rsidP="007D0D57">
      <w:pPr>
        <w:pStyle w:val="Heading3"/>
        <w:ind w:left="720"/>
        <w:jc w:val="both"/>
        <w:rPr>
          <w:color w:val="auto"/>
          <w:sz w:val="22"/>
          <w:szCs w:val="22"/>
        </w:rPr>
      </w:pPr>
      <w:r>
        <w:t xml:space="preserve">YouTube Series: </w:t>
      </w:r>
      <w:r>
        <w:rPr>
          <w:color w:val="auto"/>
          <w:sz w:val="22"/>
          <w:szCs w:val="22"/>
        </w:rPr>
        <w:t xml:space="preserve">as a class we will be creating a </w:t>
      </w:r>
      <w:r w:rsidR="005A0687">
        <w:rPr>
          <w:color w:val="auto"/>
          <w:sz w:val="22"/>
          <w:szCs w:val="22"/>
        </w:rPr>
        <w:t>BIOL 1406</w:t>
      </w:r>
      <w:r>
        <w:rPr>
          <w:color w:val="auto"/>
          <w:sz w:val="22"/>
          <w:szCs w:val="22"/>
        </w:rPr>
        <w:t xml:space="preserve"> YouTube Series to facilitate the learning of future </w:t>
      </w:r>
      <w:r w:rsidR="005A0687">
        <w:rPr>
          <w:color w:val="auto"/>
          <w:sz w:val="22"/>
          <w:szCs w:val="22"/>
        </w:rPr>
        <w:t>1406</w:t>
      </w:r>
      <w:r>
        <w:rPr>
          <w:color w:val="auto"/>
          <w:sz w:val="22"/>
          <w:szCs w:val="22"/>
        </w:rPr>
        <w:t xml:space="preserve"> students. Each group will prepare a 2-minute video covering their topic to be uploaded via </w:t>
      </w:r>
      <w:r w:rsidR="00204BA0">
        <w:rPr>
          <w:color w:val="auto"/>
          <w:sz w:val="22"/>
          <w:szCs w:val="22"/>
        </w:rPr>
        <w:t>Blackboard</w:t>
      </w:r>
      <w:r>
        <w:rPr>
          <w:color w:val="auto"/>
          <w:sz w:val="22"/>
          <w:szCs w:val="22"/>
        </w:rPr>
        <w:t xml:space="preserve">. </w:t>
      </w:r>
      <w:r w:rsidR="008D43C6">
        <w:rPr>
          <w:color w:val="auto"/>
          <w:sz w:val="22"/>
          <w:szCs w:val="22"/>
        </w:rPr>
        <w:t xml:space="preserve">Groups will choose their own topics. </w:t>
      </w:r>
      <w:r>
        <w:rPr>
          <w:color w:val="auto"/>
          <w:sz w:val="22"/>
          <w:szCs w:val="22"/>
        </w:rPr>
        <w:t xml:space="preserve">Students are encouraged to be as creative as they desire, following the style of their favorite YouTube artists. </w:t>
      </w:r>
      <w:r w:rsidR="005A0687">
        <w:rPr>
          <w:color w:val="auto"/>
          <w:sz w:val="22"/>
          <w:szCs w:val="22"/>
        </w:rPr>
        <w:t>Videos will be submitted through Blackboard.</w:t>
      </w:r>
    </w:p>
    <w:p w14:paraId="3BBDA2AF" w14:textId="77777777" w:rsidR="007D0D57" w:rsidRDefault="007D0D57" w:rsidP="007D0D57">
      <w:pPr>
        <w:jc w:val="both"/>
      </w:pPr>
    </w:p>
    <w:p w14:paraId="56D07A7A" w14:textId="3BD308A9" w:rsidR="00A27D99" w:rsidRDefault="007D0D57" w:rsidP="0093485E">
      <w:pPr>
        <w:pStyle w:val="Heading3"/>
        <w:ind w:left="720"/>
        <w:jc w:val="both"/>
        <w:rPr>
          <w:color w:val="auto"/>
          <w:sz w:val="22"/>
          <w:szCs w:val="22"/>
        </w:rPr>
      </w:pPr>
      <w:r>
        <w:t>Unit Exams:</w:t>
      </w:r>
      <w:r>
        <w:rPr>
          <w:color w:val="auto"/>
          <w:sz w:val="22"/>
          <w:szCs w:val="22"/>
        </w:rPr>
        <w:t xml:space="preserve"> </w:t>
      </w:r>
      <w:r w:rsidR="004B50DD">
        <w:rPr>
          <w:color w:val="auto"/>
          <w:sz w:val="22"/>
          <w:szCs w:val="22"/>
        </w:rPr>
        <w:t>e</w:t>
      </w:r>
      <w:r>
        <w:rPr>
          <w:color w:val="auto"/>
          <w:sz w:val="22"/>
          <w:szCs w:val="22"/>
        </w:rPr>
        <w:t xml:space="preserve">xams will consist on 50 multiple choice questions and 5 open ended questions. </w:t>
      </w:r>
      <w:r w:rsidR="00C05E77">
        <w:rPr>
          <w:color w:val="auto"/>
          <w:sz w:val="22"/>
          <w:szCs w:val="22"/>
        </w:rPr>
        <w:t>The 6</w:t>
      </w:r>
      <w:r w:rsidR="00C05E77" w:rsidRPr="00C05E77">
        <w:rPr>
          <w:color w:val="auto"/>
          <w:sz w:val="22"/>
          <w:szCs w:val="22"/>
          <w:vertAlign w:val="superscript"/>
        </w:rPr>
        <w:t>th</w:t>
      </w:r>
      <w:r w:rsidR="00C05E77">
        <w:rPr>
          <w:color w:val="auto"/>
          <w:sz w:val="22"/>
          <w:szCs w:val="22"/>
        </w:rPr>
        <w:t xml:space="preserve"> exam will be a combination of unit 6 and a comprehensive final. </w:t>
      </w:r>
      <w:r w:rsidR="008D43C6">
        <w:rPr>
          <w:color w:val="auto"/>
          <w:sz w:val="22"/>
          <w:szCs w:val="22"/>
        </w:rPr>
        <w:t xml:space="preserve">Exams will be given </w:t>
      </w:r>
      <w:r w:rsidR="00CC6EDC">
        <w:rPr>
          <w:color w:val="auto"/>
          <w:sz w:val="22"/>
          <w:szCs w:val="22"/>
        </w:rPr>
        <w:t>during scheduled class time</w:t>
      </w:r>
      <w:r w:rsidR="0093485E">
        <w:rPr>
          <w:color w:val="auto"/>
          <w:sz w:val="22"/>
          <w:szCs w:val="22"/>
        </w:rPr>
        <w:t>.</w:t>
      </w:r>
      <w:r w:rsidR="00CC6EDC">
        <w:rPr>
          <w:color w:val="auto"/>
          <w:sz w:val="22"/>
          <w:szCs w:val="22"/>
        </w:rPr>
        <w:t xml:space="preserve"> Missing an exam will result in a zero.</w:t>
      </w:r>
      <w:r w:rsidR="007B0E6E">
        <w:rPr>
          <w:color w:val="auto"/>
          <w:sz w:val="22"/>
          <w:szCs w:val="22"/>
        </w:rPr>
        <w:t xml:space="preserve"> </w:t>
      </w:r>
    </w:p>
    <w:p w14:paraId="77DD618D" w14:textId="02F454B0" w:rsidR="00FD580B" w:rsidRDefault="00FD580B" w:rsidP="00FD580B"/>
    <w:p w14:paraId="72619E27" w14:textId="116E1CAB" w:rsidR="00FD580B" w:rsidRDefault="00FD580B" w:rsidP="00FD580B">
      <w:pPr>
        <w:pStyle w:val="Heading2"/>
      </w:pPr>
      <w:r>
        <w:t>LABORATORY</w:t>
      </w:r>
    </w:p>
    <w:p w14:paraId="484E7987" w14:textId="5B8A2FDC" w:rsidR="00FD580B" w:rsidRDefault="00FD580B" w:rsidP="00FD580B">
      <w:r>
        <w:tab/>
      </w:r>
    </w:p>
    <w:p w14:paraId="5F5AE12A" w14:textId="55E870CB" w:rsidR="00FD580B" w:rsidRDefault="004B50DD" w:rsidP="004B50DD">
      <w:pPr>
        <w:pStyle w:val="Heading3"/>
        <w:ind w:left="720"/>
        <w:rPr>
          <w:color w:val="auto"/>
          <w:sz w:val="22"/>
          <w:szCs w:val="22"/>
        </w:rPr>
      </w:pPr>
      <w:r>
        <w:lastRenderedPageBreak/>
        <w:t xml:space="preserve">Attendance: </w:t>
      </w:r>
      <w:r>
        <w:rPr>
          <w:color w:val="auto"/>
          <w:sz w:val="22"/>
          <w:szCs w:val="22"/>
        </w:rPr>
        <w:t>come to lab and be on time. Missing the lab portion of this class will result in a zero for all assignments associated with the missed experiment</w:t>
      </w:r>
      <w:r w:rsidR="00930AE9">
        <w:rPr>
          <w:color w:val="auto"/>
          <w:sz w:val="22"/>
          <w:szCs w:val="22"/>
        </w:rPr>
        <w:t xml:space="preserve"> </w:t>
      </w:r>
      <w:r w:rsidR="00930AE9">
        <w:rPr>
          <w:color w:val="auto"/>
          <w:sz w:val="22"/>
          <w:szCs w:val="22"/>
          <w:u w:val="single"/>
        </w:rPr>
        <w:t xml:space="preserve">unless </w:t>
      </w:r>
      <w:r w:rsidR="00C620A0">
        <w:rPr>
          <w:color w:val="auto"/>
          <w:sz w:val="22"/>
          <w:szCs w:val="22"/>
          <w:u w:val="single"/>
        </w:rPr>
        <w:t>student contacts me beforehand.</w:t>
      </w:r>
    </w:p>
    <w:p w14:paraId="22809506" w14:textId="39E1DB06" w:rsidR="00B55015" w:rsidRDefault="00B55015" w:rsidP="00B55015"/>
    <w:p w14:paraId="6B2A0A1E" w14:textId="31890893" w:rsidR="00B55015" w:rsidRDefault="00B55015" w:rsidP="00B55015">
      <w:pPr>
        <w:pStyle w:val="Heading3"/>
        <w:ind w:left="720"/>
        <w:rPr>
          <w:color w:val="auto"/>
          <w:sz w:val="22"/>
          <w:szCs w:val="22"/>
        </w:rPr>
      </w:pPr>
      <w:r>
        <w:t xml:space="preserve">Assignments: </w:t>
      </w:r>
      <w:r>
        <w:rPr>
          <w:color w:val="auto"/>
          <w:sz w:val="22"/>
        </w:rPr>
        <w:t>written l</w:t>
      </w:r>
      <w:r w:rsidRPr="00B55015">
        <w:rPr>
          <w:color w:val="auto"/>
          <w:sz w:val="22"/>
        </w:rPr>
        <w:t xml:space="preserve">ab assignments </w:t>
      </w:r>
      <w:r>
        <w:rPr>
          <w:color w:val="auto"/>
          <w:sz w:val="22"/>
        </w:rPr>
        <w:t>will</w:t>
      </w:r>
      <w:r w:rsidRPr="00B55015">
        <w:rPr>
          <w:color w:val="auto"/>
          <w:sz w:val="22"/>
        </w:rPr>
        <w:t xml:space="preserve"> vary from week to wee</w:t>
      </w:r>
      <w:r>
        <w:rPr>
          <w:color w:val="auto"/>
          <w:sz w:val="22"/>
        </w:rPr>
        <w:t>k. The most important part of lab will be participating and gaining an understanding of biological concepts through hands on experiments.</w:t>
      </w:r>
    </w:p>
    <w:p w14:paraId="289C58D6" w14:textId="46D30561" w:rsidR="00B55015" w:rsidRDefault="00B55015" w:rsidP="00B55015"/>
    <w:p w14:paraId="30BC9D36" w14:textId="073F120D" w:rsidR="00A27D99" w:rsidRDefault="00B55015" w:rsidP="007B0E6E">
      <w:pPr>
        <w:pStyle w:val="Heading3"/>
        <w:ind w:left="720"/>
        <w:rPr>
          <w:color w:val="auto"/>
          <w:sz w:val="22"/>
          <w:szCs w:val="22"/>
        </w:rPr>
      </w:pPr>
      <w:r>
        <w:t xml:space="preserve">Safety: </w:t>
      </w:r>
      <w:r>
        <w:rPr>
          <w:color w:val="auto"/>
          <w:sz w:val="22"/>
          <w:szCs w:val="22"/>
        </w:rPr>
        <w:t>we will cover lab safety during the first lab meeting. You’ll be expected to adhere to all safety rules.</w:t>
      </w:r>
      <w:r w:rsidR="00EE1870">
        <w:rPr>
          <w:color w:val="auto"/>
          <w:sz w:val="22"/>
          <w:szCs w:val="22"/>
        </w:rPr>
        <w:t xml:space="preserve"> </w:t>
      </w:r>
    </w:p>
    <w:p w14:paraId="19A42C28" w14:textId="77777777" w:rsidR="00C05E77" w:rsidRPr="00C05E77" w:rsidRDefault="00C05E77" w:rsidP="00C05E77"/>
    <w:p w14:paraId="41DAB042" w14:textId="77777777" w:rsidR="007D0D57" w:rsidRDefault="007D0D57" w:rsidP="007D0D57">
      <w:pPr>
        <w:pStyle w:val="Heading2"/>
        <w:jc w:val="both"/>
      </w:pPr>
      <w:r>
        <w:t>GRADING</w:t>
      </w:r>
    </w:p>
    <w:p w14:paraId="7DA89F80" w14:textId="77777777" w:rsidR="007D0D57" w:rsidRDefault="007D0D57" w:rsidP="007D0D57">
      <w:pPr>
        <w:jc w:val="both"/>
      </w:pPr>
    </w:p>
    <w:p w14:paraId="44AB7F87" w14:textId="2F9ABAE5" w:rsidR="00C434E4" w:rsidRDefault="00C434E4" w:rsidP="00C434E4">
      <w:pPr>
        <w:pStyle w:val="Heading3"/>
        <w:ind w:left="720"/>
        <w:jc w:val="both"/>
        <w:rPr>
          <w:color w:val="auto"/>
          <w:sz w:val="22"/>
          <w:szCs w:val="22"/>
        </w:rPr>
      </w:pPr>
      <w:r>
        <w:t xml:space="preserve">Reading </w:t>
      </w:r>
      <w:r>
        <w:t>Notes</w:t>
      </w:r>
      <w:r>
        <w:t xml:space="preserve">: </w:t>
      </w:r>
      <w:r>
        <w:rPr>
          <w:color w:val="auto"/>
          <w:sz w:val="22"/>
          <w:szCs w:val="22"/>
        </w:rPr>
        <w:t>5 points/</w:t>
      </w:r>
      <w:r>
        <w:rPr>
          <w:color w:val="auto"/>
          <w:sz w:val="22"/>
          <w:szCs w:val="22"/>
        </w:rPr>
        <w:t>chapter</w:t>
      </w:r>
      <w:r>
        <w:rPr>
          <w:color w:val="auto"/>
          <w:sz w:val="22"/>
          <w:szCs w:val="22"/>
        </w:rPr>
        <w:t xml:space="preserve">. </w:t>
      </w:r>
    </w:p>
    <w:p w14:paraId="0B04EED5" w14:textId="77777777" w:rsidR="00C434E4" w:rsidRDefault="00C434E4" w:rsidP="00C434E4">
      <w:pPr>
        <w:pStyle w:val="Heading3"/>
        <w:ind w:left="720"/>
        <w:jc w:val="both"/>
      </w:pPr>
    </w:p>
    <w:p w14:paraId="024848AC" w14:textId="2A188DCE" w:rsidR="00C434E4" w:rsidRDefault="00C434E4" w:rsidP="00C434E4">
      <w:pPr>
        <w:pStyle w:val="Heading3"/>
        <w:ind w:left="720"/>
        <w:jc w:val="both"/>
        <w:rPr>
          <w:color w:val="auto"/>
          <w:sz w:val="22"/>
          <w:szCs w:val="22"/>
        </w:rPr>
      </w:pPr>
      <w:r>
        <w:t xml:space="preserve">Reading Quizzes: </w:t>
      </w:r>
      <w:r>
        <w:rPr>
          <w:color w:val="auto"/>
          <w:sz w:val="22"/>
          <w:szCs w:val="22"/>
        </w:rPr>
        <w:t xml:space="preserve">5 points/quiz. </w:t>
      </w:r>
    </w:p>
    <w:p w14:paraId="371BE84C" w14:textId="77777777" w:rsidR="00C434E4" w:rsidRDefault="00C434E4" w:rsidP="007D0D57">
      <w:pPr>
        <w:pStyle w:val="Heading3"/>
        <w:ind w:left="720"/>
        <w:jc w:val="both"/>
      </w:pPr>
    </w:p>
    <w:p w14:paraId="48FBF54C" w14:textId="1CA312FB" w:rsidR="007D0D57" w:rsidRPr="00CC6EDC" w:rsidRDefault="007D0D57" w:rsidP="007D0D57">
      <w:pPr>
        <w:pStyle w:val="Heading3"/>
        <w:ind w:left="720"/>
        <w:jc w:val="both"/>
        <w:rPr>
          <w:color w:val="FF0000"/>
          <w:sz w:val="22"/>
          <w:szCs w:val="22"/>
        </w:rPr>
      </w:pPr>
      <w:r>
        <w:t xml:space="preserve">Learning Activities: </w:t>
      </w:r>
      <w:r>
        <w:rPr>
          <w:color w:val="auto"/>
          <w:sz w:val="22"/>
          <w:szCs w:val="22"/>
        </w:rPr>
        <w:t xml:space="preserve">10 points each </w:t>
      </w:r>
      <w:r w:rsidR="00A27D99">
        <w:rPr>
          <w:color w:val="auto"/>
          <w:sz w:val="22"/>
          <w:szCs w:val="22"/>
        </w:rPr>
        <w:t>chapter</w:t>
      </w:r>
      <w:r>
        <w:rPr>
          <w:color w:val="auto"/>
          <w:sz w:val="22"/>
          <w:szCs w:val="22"/>
        </w:rPr>
        <w:t xml:space="preserve"> based on engagement and participation.</w:t>
      </w:r>
      <w:r w:rsidR="00562CE6">
        <w:rPr>
          <w:color w:val="auto"/>
          <w:sz w:val="22"/>
          <w:szCs w:val="22"/>
        </w:rPr>
        <w:t xml:space="preserve"> </w:t>
      </w:r>
    </w:p>
    <w:p w14:paraId="4BDF07BD" w14:textId="77777777" w:rsidR="007D0D57" w:rsidRDefault="007D0D57" w:rsidP="007D0D57">
      <w:pPr>
        <w:jc w:val="both"/>
      </w:pPr>
    </w:p>
    <w:p w14:paraId="4638C091" w14:textId="77777777" w:rsidR="007D0D57" w:rsidRDefault="007D0D57" w:rsidP="007D0D57">
      <w:pPr>
        <w:pStyle w:val="Heading3"/>
        <w:ind w:left="720"/>
        <w:jc w:val="both"/>
        <w:rPr>
          <w:color w:val="auto"/>
          <w:sz w:val="22"/>
          <w:szCs w:val="22"/>
        </w:rPr>
      </w:pPr>
      <w:r>
        <w:t xml:space="preserve">Reading Q&amp;A Discussion Boards: </w:t>
      </w:r>
      <w:r>
        <w:rPr>
          <w:color w:val="auto"/>
          <w:sz w:val="22"/>
          <w:szCs w:val="22"/>
        </w:rPr>
        <w:t>2 points per question posted, 3 points per answer -- totaling 5 points per chapter. Extra credit is available for answering additional questions—up to 5 extra answers/chapter.</w:t>
      </w:r>
    </w:p>
    <w:p w14:paraId="0A404B87" w14:textId="77777777" w:rsidR="007D0D57" w:rsidRDefault="007D0D57" w:rsidP="007D0D57"/>
    <w:p w14:paraId="5F9E2D24" w14:textId="508BE9F0" w:rsidR="007D0D57" w:rsidRDefault="007D0D57" w:rsidP="007D0D57">
      <w:pPr>
        <w:pStyle w:val="Heading3"/>
        <w:ind w:left="720"/>
        <w:rPr>
          <w:color w:val="auto"/>
          <w:sz w:val="22"/>
        </w:rPr>
      </w:pPr>
      <w:r>
        <w:t xml:space="preserve">Journal Club: </w:t>
      </w:r>
      <w:r>
        <w:rPr>
          <w:color w:val="auto"/>
          <w:sz w:val="22"/>
        </w:rPr>
        <w:t>25 points for finding an appropriate article and submitting it on time; and 25 points for participating in each journal club meeting.</w:t>
      </w:r>
    </w:p>
    <w:p w14:paraId="229A810B" w14:textId="1F5B95A3" w:rsidR="00721997" w:rsidRDefault="00721997" w:rsidP="00721997"/>
    <w:p w14:paraId="178850AE" w14:textId="2122FEF4" w:rsidR="00A66781" w:rsidRPr="00BC438F" w:rsidRDefault="00A66781" w:rsidP="0025643C">
      <w:pPr>
        <w:pStyle w:val="Heading3"/>
        <w:ind w:left="720"/>
        <w:rPr>
          <w:color w:val="auto"/>
          <w:sz w:val="22"/>
          <w:szCs w:val="22"/>
        </w:rPr>
      </w:pPr>
      <w:r>
        <w:t xml:space="preserve">Podcast </w:t>
      </w:r>
      <w:r w:rsidR="00BC438F">
        <w:t>In</w:t>
      </w:r>
      <w:r w:rsidR="00562CE6">
        <w:t>-</w:t>
      </w:r>
      <w:r w:rsidR="00BC438F">
        <w:t xml:space="preserve">Class Discussion: </w:t>
      </w:r>
      <w:r w:rsidR="00BC438F">
        <w:rPr>
          <w:color w:val="auto"/>
          <w:sz w:val="22"/>
          <w:szCs w:val="22"/>
        </w:rPr>
        <w:t xml:space="preserve">25 points for attending class, participating in the discussion, and submitting </w:t>
      </w:r>
      <w:r w:rsidR="0025643C">
        <w:rPr>
          <w:color w:val="auto"/>
          <w:sz w:val="22"/>
          <w:szCs w:val="22"/>
        </w:rPr>
        <w:t>an in</w:t>
      </w:r>
      <w:r w:rsidR="007E273A">
        <w:rPr>
          <w:color w:val="auto"/>
          <w:sz w:val="22"/>
          <w:szCs w:val="22"/>
        </w:rPr>
        <w:t>-</w:t>
      </w:r>
      <w:r w:rsidR="0025643C">
        <w:rPr>
          <w:color w:val="auto"/>
          <w:sz w:val="22"/>
          <w:szCs w:val="22"/>
        </w:rPr>
        <w:t>class assignment.</w:t>
      </w:r>
    </w:p>
    <w:p w14:paraId="5236B9A2" w14:textId="77777777" w:rsidR="007D0D57" w:rsidRDefault="007D0D57" w:rsidP="007D0D57"/>
    <w:p w14:paraId="187C69D9" w14:textId="77777777" w:rsidR="007D0D57" w:rsidRDefault="007D0D57" w:rsidP="007D0D57">
      <w:pPr>
        <w:pStyle w:val="Heading3"/>
        <w:ind w:left="720"/>
        <w:jc w:val="both"/>
        <w:rPr>
          <w:color w:val="auto"/>
          <w:sz w:val="22"/>
          <w:szCs w:val="22"/>
        </w:rPr>
      </w:pPr>
      <w:r>
        <w:t xml:space="preserve">YouTube Video: </w:t>
      </w:r>
      <w:r>
        <w:rPr>
          <w:color w:val="auto"/>
          <w:sz w:val="22"/>
          <w:szCs w:val="22"/>
        </w:rPr>
        <w:t>25 points.</w:t>
      </w:r>
    </w:p>
    <w:p w14:paraId="77F5762E" w14:textId="77777777" w:rsidR="007D0D57" w:rsidRDefault="007D0D57" w:rsidP="007D0D57">
      <w:pPr>
        <w:jc w:val="both"/>
      </w:pPr>
    </w:p>
    <w:p w14:paraId="1EC3C670" w14:textId="32843133" w:rsidR="007D0D57" w:rsidRPr="00CC6EDC" w:rsidRDefault="007D0D57" w:rsidP="007D0D57">
      <w:pPr>
        <w:pStyle w:val="Heading3"/>
        <w:ind w:left="720"/>
        <w:jc w:val="both"/>
        <w:rPr>
          <w:color w:val="FF0000"/>
          <w:sz w:val="22"/>
          <w:szCs w:val="22"/>
        </w:rPr>
      </w:pPr>
      <w:r>
        <w:t xml:space="preserve">Unit Exams: </w:t>
      </w:r>
      <w:r>
        <w:rPr>
          <w:color w:val="auto"/>
          <w:sz w:val="22"/>
          <w:szCs w:val="22"/>
        </w:rPr>
        <w:t>125 points each.</w:t>
      </w:r>
      <w:r w:rsidR="00CC6EDC">
        <w:rPr>
          <w:color w:val="auto"/>
          <w:sz w:val="22"/>
          <w:szCs w:val="22"/>
        </w:rPr>
        <w:t xml:space="preserve"> </w:t>
      </w:r>
    </w:p>
    <w:p w14:paraId="57A076C0" w14:textId="77777777" w:rsidR="007D0D57" w:rsidRDefault="007D0D57" w:rsidP="007D0D57">
      <w:pPr>
        <w:jc w:val="both"/>
      </w:pPr>
    </w:p>
    <w:p w14:paraId="01F2C07D" w14:textId="77777777" w:rsidR="007D0D57" w:rsidRDefault="007D0D57" w:rsidP="007D0D57">
      <w:pPr>
        <w:pStyle w:val="Heading3"/>
        <w:ind w:left="720"/>
        <w:jc w:val="both"/>
        <w:rPr>
          <w:color w:val="auto"/>
          <w:sz w:val="22"/>
          <w:szCs w:val="22"/>
        </w:rPr>
      </w:pPr>
      <w:r>
        <w:t xml:space="preserve">Extra Credit: </w:t>
      </w:r>
      <w:r>
        <w:rPr>
          <w:color w:val="auto"/>
          <w:sz w:val="22"/>
          <w:szCs w:val="22"/>
        </w:rPr>
        <w:t xml:space="preserve">Extra credit will be available often throughout the semester. Because of this, please to not make requests for </w:t>
      </w:r>
      <w:r>
        <w:rPr>
          <w:i/>
          <w:iCs/>
          <w:color w:val="auto"/>
          <w:sz w:val="22"/>
          <w:szCs w:val="22"/>
        </w:rPr>
        <w:t xml:space="preserve">extra </w:t>
      </w:r>
      <w:proofErr w:type="spellStart"/>
      <w:r>
        <w:rPr>
          <w:color w:val="auto"/>
          <w:sz w:val="22"/>
          <w:szCs w:val="22"/>
        </w:rPr>
        <w:t>extra</w:t>
      </w:r>
      <w:proofErr w:type="spellEnd"/>
      <w:r>
        <w:rPr>
          <w:color w:val="auto"/>
          <w:sz w:val="22"/>
          <w:szCs w:val="22"/>
        </w:rPr>
        <w:t xml:space="preserve"> credit. </w:t>
      </w:r>
    </w:p>
    <w:p w14:paraId="58CF36FA" w14:textId="77777777" w:rsidR="007D0D57" w:rsidRDefault="007D0D57" w:rsidP="007D0D57">
      <w:pPr>
        <w:jc w:val="both"/>
      </w:pPr>
    </w:p>
    <w:p w14:paraId="5F729333" w14:textId="50CACD65" w:rsidR="007D0D57" w:rsidRPr="00376451" w:rsidRDefault="007D0D57" w:rsidP="00376451">
      <w:pPr>
        <w:pStyle w:val="Heading3"/>
        <w:jc w:val="both"/>
        <w:rPr>
          <w:rFonts w:cstheme="majorHAnsi"/>
          <w:color w:val="auto"/>
          <w:sz w:val="22"/>
          <w:szCs w:val="22"/>
        </w:rPr>
      </w:pPr>
      <w:r>
        <w:tab/>
        <w:t>Grading Scale:</w:t>
      </w:r>
      <w:r>
        <w:tab/>
      </w:r>
      <w:r w:rsidR="00376451" w:rsidRPr="00376451">
        <w:rPr>
          <w:rFonts w:cstheme="majorHAnsi"/>
          <w:color w:val="auto"/>
          <w:sz w:val="22"/>
          <w:szCs w:val="22"/>
        </w:rPr>
        <w:t xml:space="preserve">90-100 </w:t>
      </w:r>
      <w:r w:rsidR="00376451">
        <w:rPr>
          <w:rFonts w:cstheme="majorHAnsi"/>
          <w:color w:val="auto"/>
          <w:sz w:val="22"/>
          <w:szCs w:val="22"/>
        </w:rPr>
        <w:tab/>
      </w:r>
      <w:r w:rsidR="00376451">
        <w:rPr>
          <w:rFonts w:cstheme="majorHAnsi"/>
          <w:color w:val="auto"/>
          <w:sz w:val="22"/>
          <w:szCs w:val="22"/>
        </w:rPr>
        <w:tab/>
      </w:r>
      <w:r w:rsidR="00376451" w:rsidRPr="00376451">
        <w:rPr>
          <w:rFonts w:cstheme="majorHAnsi"/>
          <w:color w:val="auto"/>
          <w:sz w:val="22"/>
          <w:szCs w:val="22"/>
        </w:rPr>
        <w:t>A</w:t>
      </w:r>
    </w:p>
    <w:p w14:paraId="5865955E" w14:textId="39A358EC"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80-89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B</w:t>
      </w:r>
    </w:p>
    <w:p w14:paraId="43544126" w14:textId="21C191D7"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70-79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C</w:t>
      </w:r>
    </w:p>
    <w:p w14:paraId="7A9CBD50" w14:textId="3F698644" w:rsidR="00376451" w:rsidRPr="00376451" w:rsidRDefault="00376451" w:rsidP="00376451">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t xml:space="preserve">60-69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D</w:t>
      </w:r>
      <w:bookmarkStart w:id="1" w:name="_GoBack"/>
      <w:bookmarkEnd w:id="1"/>
    </w:p>
    <w:p w14:paraId="6FD3AC2E" w14:textId="67DC5171" w:rsidR="00B55015" w:rsidRDefault="00376451" w:rsidP="00C05E77">
      <w:pPr>
        <w:rPr>
          <w:rFonts w:asciiTheme="majorHAnsi" w:hAnsiTheme="majorHAnsi" w:cstheme="majorHAnsi"/>
        </w:rPr>
      </w:pPr>
      <w:r w:rsidRPr="00376451">
        <w:rPr>
          <w:rFonts w:asciiTheme="majorHAnsi" w:hAnsiTheme="majorHAnsi" w:cstheme="majorHAnsi"/>
        </w:rPr>
        <w:tab/>
      </w:r>
      <w:r w:rsidRPr="00376451">
        <w:rPr>
          <w:rFonts w:asciiTheme="majorHAnsi" w:hAnsiTheme="majorHAnsi" w:cstheme="majorHAnsi"/>
        </w:rPr>
        <w:tab/>
      </w:r>
      <w:r w:rsidRPr="00376451">
        <w:rPr>
          <w:rFonts w:asciiTheme="majorHAnsi" w:hAnsiTheme="majorHAnsi" w:cstheme="majorHAnsi"/>
        </w:rPr>
        <w:tab/>
      </w:r>
      <w:r>
        <w:rPr>
          <w:rFonts w:asciiTheme="majorHAnsi" w:hAnsiTheme="majorHAnsi" w:cstheme="majorHAnsi"/>
        </w:rPr>
        <w:t>&lt;</w:t>
      </w:r>
      <w:r w:rsidRPr="00376451">
        <w:rPr>
          <w:rFonts w:asciiTheme="majorHAnsi" w:hAnsiTheme="majorHAnsi" w:cstheme="majorHAnsi"/>
        </w:rPr>
        <w:t xml:space="preserve"> 60 </w:t>
      </w:r>
      <w:r>
        <w:rPr>
          <w:rFonts w:asciiTheme="majorHAnsi" w:hAnsiTheme="majorHAnsi" w:cstheme="majorHAnsi"/>
        </w:rPr>
        <w:tab/>
      </w:r>
      <w:r>
        <w:rPr>
          <w:rFonts w:asciiTheme="majorHAnsi" w:hAnsiTheme="majorHAnsi" w:cstheme="majorHAnsi"/>
        </w:rPr>
        <w:tab/>
      </w:r>
      <w:r w:rsidRPr="00376451">
        <w:rPr>
          <w:rFonts w:asciiTheme="majorHAnsi" w:hAnsiTheme="majorHAnsi" w:cstheme="majorHAnsi"/>
        </w:rPr>
        <w:t>F</w:t>
      </w:r>
    </w:p>
    <w:p w14:paraId="0A2D4F12" w14:textId="77777777" w:rsidR="00C05E77" w:rsidRPr="00C05E77" w:rsidRDefault="00C05E77" w:rsidP="00C05E77">
      <w:pPr>
        <w:rPr>
          <w:rFonts w:asciiTheme="majorHAnsi" w:hAnsiTheme="majorHAnsi" w:cstheme="majorHAnsi"/>
        </w:rPr>
      </w:pPr>
    </w:p>
    <w:p w14:paraId="73B9581A" w14:textId="77777777" w:rsidR="005A0687" w:rsidRDefault="005A0687" w:rsidP="005A0687">
      <w:pPr>
        <w:pStyle w:val="Heading2"/>
        <w:jc w:val="both"/>
      </w:pPr>
      <w:r>
        <w:t>LATE POLICY</w:t>
      </w:r>
    </w:p>
    <w:p w14:paraId="2875D0D6" w14:textId="77777777" w:rsidR="005A0687" w:rsidRDefault="005A0687" w:rsidP="005A0687">
      <w:pPr>
        <w:jc w:val="both"/>
      </w:pPr>
    </w:p>
    <w:p w14:paraId="4AD97117" w14:textId="77777777" w:rsidR="005A0687" w:rsidRPr="00C434E4" w:rsidRDefault="005A0687" w:rsidP="00376451">
      <w:pPr>
        <w:jc w:val="both"/>
        <w:rPr>
          <w:rFonts w:asciiTheme="majorHAnsi" w:hAnsiTheme="majorHAnsi" w:cstheme="majorHAnsi"/>
          <w:b/>
        </w:rPr>
      </w:pPr>
      <w:r w:rsidRPr="00376451">
        <w:rPr>
          <w:rFonts w:asciiTheme="majorHAnsi" w:hAnsiTheme="majorHAnsi" w:cstheme="majorHAnsi"/>
        </w:rPr>
        <w:t xml:space="preserve">Nothing will be accepted late </w:t>
      </w:r>
      <w:r w:rsidRPr="00C434E4">
        <w:rPr>
          <w:rFonts w:asciiTheme="majorHAnsi" w:hAnsiTheme="majorHAnsi" w:cstheme="majorHAnsi"/>
          <w:b/>
        </w:rPr>
        <w:t>unless prior arrangements have been made</w:t>
      </w:r>
      <w:r w:rsidRPr="00376451">
        <w:rPr>
          <w:rFonts w:asciiTheme="majorHAnsi" w:hAnsiTheme="majorHAnsi" w:cstheme="majorHAnsi"/>
        </w:rPr>
        <w:t xml:space="preserve">. Discussion boards will </w:t>
      </w:r>
      <w:r w:rsidRPr="00376451">
        <w:rPr>
          <w:rFonts w:asciiTheme="majorHAnsi" w:hAnsiTheme="majorHAnsi" w:cstheme="majorHAnsi"/>
          <w:i/>
          <w:iCs/>
        </w:rPr>
        <w:t>never</w:t>
      </w:r>
      <w:r w:rsidRPr="00376451">
        <w:rPr>
          <w:rFonts w:asciiTheme="majorHAnsi" w:hAnsiTheme="majorHAnsi" w:cstheme="majorHAnsi"/>
        </w:rPr>
        <w:t xml:space="preserve"> be accepted late. </w:t>
      </w:r>
      <w:r w:rsidRPr="00C434E4">
        <w:rPr>
          <w:rFonts w:asciiTheme="majorHAnsi" w:hAnsiTheme="majorHAnsi" w:cstheme="majorHAnsi"/>
          <w:b/>
        </w:rPr>
        <w:t>Message me PRIOR to missing an assignment for exceptions.</w:t>
      </w:r>
    </w:p>
    <w:p w14:paraId="47B13133" w14:textId="77777777" w:rsidR="005A0687" w:rsidRDefault="005A0687" w:rsidP="007D0D57">
      <w:pPr>
        <w:pStyle w:val="Heading2"/>
        <w:jc w:val="both"/>
      </w:pPr>
    </w:p>
    <w:p w14:paraId="49860223" w14:textId="07439B80" w:rsidR="007D0D57" w:rsidRDefault="007D0D57" w:rsidP="007D0D57">
      <w:pPr>
        <w:pStyle w:val="Heading2"/>
        <w:jc w:val="both"/>
      </w:pPr>
      <w:r>
        <w:t>ACADEMIC INTEGRITY</w:t>
      </w:r>
    </w:p>
    <w:p w14:paraId="350CE729" w14:textId="77777777" w:rsidR="007D0D57" w:rsidRDefault="007D0D57" w:rsidP="007D0D57">
      <w:pPr>
        <w:jc w:val="both"/>
      </w:pPr>
    </w:p>
    <w:p w14:paraId="061B8884" w14:textId="77777777" w:rsidR="005A0687" w:rsidRPr="005A0687" w:rsidRDefault="005A0687" w:rsidP="005A0687">
      <w:pPr>
        <w:pStyle w:val="NoSpacing"/>
        <w:jc w:val="both"/>
        <w:rPr>
          <w:rFonts w:asciiTheme="majorHAnsi" w:hAnsiTheme="majorHAnsi" w:cstheme="majorHAnsi"/>
          <w:b/>
        </w:rPr>
      </w:pPr>
      <w:r w:rsidRPr="005A0687">
        <w:rPr>
          <w:rFonts w:asciiTheme="majorHAnsi" w:hAnsiTheme="majorHAnsi" w:cstheme="majorHAnsi"/>
        </w:rPr>
        <w:t xml:space="preserve">It is the aim of the faculty of South Plains College to foster a spirit of complete honesty and a high standard of integrity. The attempt of any student to present any work as their own which he or she has not honestly performed is regarded SPC as a </w:t>
      </w:r>
      <w:r w:rsidRPr="005A0687">
        <w:rPr>
          <w:rFonts w:asciiTheme="majorHAnsi" w:hAnsiTheme="majorHAnsi" w:cstheme="majorHAnsi"/>
        </w:rPr>
        <w:lastRenderedPageBreak/>
        <w:t>most serious offense and renders the offender liable to serious consequences, possibly suspension. Failure to comply with this policy will result in an F for the assignment and can result in an F for the course if circumstances warrant.</w:t>
      </w:r>
    </w:p>
    <w:p w14:paraId="6950EC58" w14:textId="77777777" w:rsidR="005A0687" w:rsidRPr="005A0687" w:rsidRDefault="005A0687" w:rsidP="005A0687">
      <w:pPr>
        <w:pStyle w:val="NoSpacing"/>
        <w:jc w:val="both"/>
        <w:rPr>
          <w:rFonts w:asciiTheme="majorHAnsi" w:hAnsiTheme="majorHAnsi" w:cstheme="majorHAnsi"/>
        </w:rPr>
      </w:pPr>
    </w:p>
    <w:p w14:paraId="355FF050" w14:textId="77777777" w:rsidR="000C225B" w:rsidRPr="005A0687" w:rsidRDefault="000C225B" w:rsidP="000C225B">
      <w:pPr>
        <w:pStyle w:val="Heading2"/>
      </w:pPr>
      <w:r>
        <w:t>COVID-19</w:t>
      </w:r>
    </w:p>
    <w:p w14:paraId="3C930973" w14:textId="77777777" w:rsidR="000C225B" w:rsidRPr="00CC6EDC" w:rsidRDefault="000C225B" w:rsidP="000C225B">
      <w:pPr>
        <w:pStyle w:val="xmsonormal"/>
        <w:shd w:val="clear" w:color="auto" w:fill="FFFFFF"/>
        <w:spacing w:before="0" w:beforeAutospacing="0" w:after="0" w:afterAutospacing="0"/>
        <w:rPr>
          <w:rFonts w:asciiTheme="majorHAnsi" w:eastAsia="Calibri" w:hAnsiTheme="majorHAnsi" w:cstheme="majorHAnsi"/>
          <w:color w:val="FF0000"/>
          <w:sz w:val="22"/>
          <w:szCs w:val="22"/>
        </w:rPr>
      </w:pPr>
    </w:p>
    <w:p w14:paraId="6FDE5931" w14:textId="77777777" w:rsidR="000C225B" w:rsidRPr="00C05E77" w:rsidRDefault="000C225B" w:rsidP="000C225B">
      <w:pPr>
        <w:pStyle w:val="xmsonormal"/>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bdr w:val="none" w:sz="0" w:space="0" w:color="auto" w:frame="1"/>
        </w:rPr>
        <w:t>If you are experiencing any of the following symptoms please do not attend class and either seek medical attention or get tested for COVID-19.  </w:t>
      </w:r>
    </w:p>
    <w:p w14:paraId="40109387" w14:textId="77777777" w:rsidR="000C225B" w:rsidRPr="00C05E77" w:rsidRDefault="000C225B" w:rsidP="000C225B">
      <w:pPr>
        <w:pStyle w:val="xmsonormal"/>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bdr w:val="none" w:sz="0" w:space="0" w:color="auto" w:frame="1"/>
        </w:rPr>
        <w:t> </w:t>
      </w:r>
    </w:p>
    <w:p w14:paraId="56F87D14" w14:textId="77777777" w:rsidR="000C225B" w:rsidRPr="00C05E77" w:rsidRDefault="000C225B" w:rsidP="000C225B">
      <w:pPr>
        <w:pStyle w:val="xmsolistparagraph"/>
        <w:numPr>
          <w:ilvl w:val="0"/>
          <w:numId w:val="8"/>
        </w:numPr>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rPr>
        <w:t>Cough, shortness of breath, difficulty breathing</w:t>
      </w:r>
    </w:p>
    <w:p w14:paraId="15E35CB5" w14:textId="77777777" w:rsidR="000C225B" w:rsidRPr="00C05E77" w:rsidRDefault="000C225B" w:rsidP="000C225B">
      <w:pPr>
        <w:pStyle w:val="xmsolistparagraph"/>
        <w:numPr>
          <w:ilvl w:val="0"/>
          <w:numId w:val="8"/>
        </w:numPr>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rPr>
        <w:t>Fever or chills</w:t>
      </w:r>
    </w:p>
    <w:p w14:paraId="4E684992" w14:textId="77777777" w:rsidR="000C225B" w:rsidRPr="00C05E77" w:rsidRDefault="000C225B" w:rsidP="000C225B">
      <w:pPr>
        <w:pStyle w:val="xmsolistparagraph"/>
        <w:numPr>
          <w:ilvl w:val="0"/>
          <w:numId w:val="8"/>
        </w:numPr>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rPr>
        <w:t>Muscles or body aches</w:t>
      </w:r>
    </w:p>
    <w:p w14:paraId="11DB3A43" w14:textId="77777777" w:rsidR="000C225B" w:rsidRPr="00C05E77" w:rsidRDefault="000C225B" w:rsidP="000C225B">
      <w:pPr>
        <w:pStyle w:val="xmsolistparagraph"/>
        <w:numPr>
          <w:ilvl w:val="0"/>
          <w:numId w:val="8"/>
        </w:numPr>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rPr>
        <w:t>Vomiting or diarrhea</w:t>
      </w:r>
    </w:p>
    <w:p w14:paraId="2256D61D" w14:textId="77777777" w:rsidR="000C225B" w:rsidRPr="00C05E77" w:rsidRDefault="000C225B" w:rsidP="000C225B">
      <w:pPr>
        <w:pStyle w:val="xmsolistparagraph"/>
        <w:numPr>
          <w:ilvl w:val="0"/>
          <w:numId w:val="8"/>
        </w:numPr>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rPr>
        <w:t>New loss of taste and smell</w:t>
      </w:r>
    </w:p>
    <w:p w14:paraId="7860CBBB" w14:textId="77777777" w:rsidR="000C225B" w:rsidRPr="00C05E77" w:rsidRDefault="000C225B" w:rsidP="000C225B">
      <w:pPr>
        <w:pStyle w:val="xmsonormal"/>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bdr w:val="none" w:sz="0" w:space="0" w:color="auto" w:frame="1"/>
        </w:rPr>
        <w:t> </w:t>
      </w:r>
    </w:p>
    <w:p w14:paraId="3474C3CA" w14:textId="77777777" w:rsidR="000C225B" w:rsidRPr="00C05E77" w:rsidRDefault="000C225B" w:rsidP="000C225B">
      <w:pPr>
        <w:pStyle w:val="xmsonormal"/>
        <w:shd w:val="clear" w:color="auto" w:fill="FFFFFF"/>
        <w:spacing w:before="0" w:beforeAutospacing="0" w:after="0" w:afterAutospacing="0"/>
        <w:rPr>
          <w:rFonts w:asciiTheme="majorHAnsi" w:hAnsiTheme="majorHAnsi" w:cstheme="majorHAnsi"/>
          <w:sz w:val="22"/>
          <w:szCs w:val="22"/>
        </w:rPr>
      </w:pPr>
      <w:r w:rsidRPr="00C05E77">
        <w:rPr>
          <w:rFonts w:asciiTheme="majorHAnsi" w:hAnsiTheme="majorHAnsi" w:cstheme="majorHAnsi"/>
          <w:sz w:val="22"/>
          <w:szCs w:val="22"/>
          <w:bdr w:val="none" w:sz="0" w:space="0" w:color="auto" w:frame="1"/>
        </w:rPr>
        <w:t xml:space="preserve">Please also notify </w:t>
      </w:r>
      <w:proofErr w:type="spellStart"/>
      <w:r w:rsidRPr="00C05E77">
        <w:rPr>
          <w:rFonts w:asciiTheme="majorHAnsi" w:hAnsiTheme="majorHAnsi" w:cstheme="majorHAnsi"/>
          <w:sz w:val="22"/>
          <w:szCs w:val="22"/>
          <w:bdr w:val="none" w:sz="0" w:space="0" w:color="auto" w:frame="1"/>
        </w:rPr>
        <w:t>DeEtte</w:t>
      </w:r>
      <w:proofErr w:type="spellEnd"/>
      <w:r w:rsidRPr="00C05E77">
        <w:rPr>
          <w:rFonts w:asciiTheme="majorHAnsi" w:hAnsiTheme="majorHAnsi" w:cstheme="majorHAnsi"/>
          <w:sz w:val="22"/>
          <w:szCs w:val="22"/>
          <w:bdr w:val="none" w:sz="0" w:space="0" w:color="auto" w:frame="1"/>
        </w:rPr>
        <w:t xml:space="preserve"> </w:t>
      </w:r>
      <w:proofErr w:type="spellStart"/>
      <w:r w:rsidRPr="00C05E77">
        <w:rPr>
          <w:rFonts w:asciiTheme="majorHAnsi" w:hAnsiTheme="majorHAnsi" w:cstheme="majorHAnsi"/>
          <w:sz w:val="22"/>
          <w:szCs w:val="22"/>
          <w:bdr w:val="none" w:sz="0" w:space="0" w:color="auto" w:frame="1"/>
        </w:rPr>
        <w:t>Edens</w:t>
      </w:r>
      <w:proofErr w:type="spellEnd"/>
      <w:r w:rsidRPr="00C05E77">
        <w:rPr>
          <w:rFonts w:asciiTheme="majorHAnsi" w:hAnsiTheme="majorHAnsi" w:cstheme="majorHAnsi"/>
          <w:sz w:val="22"/>
          <w:szCs w:val="22"/>
          <w:bdr w:val="none" w:sz="0" w:space="0" w:color="auto" w:frame="1"/>
        </w:rPr>
        <w:t>, BSN, RN, Associate Director of Health &amp; Wellness, at</w:t>
      </w:r>
      <w:r w:rsidRPr="00C05E77">
        <w:rPr>
          <w:rStyle w:val="xapple-converted-space"/>
          <w:rFonts w:asciiTheme="majorHAnsi" w:eastAsiaTheme="majorEastAsia" w:hAnsiTheme="majorHAnsi" w:cstheme="majorHAnsi"/>
          <w:sz w:val="22"/>
          <w:szCs w:val="22"/>
          <w:bdr w:val="none" w:sz="0" w:space="0" w:color="auto" w:frame="1"/>
        </w:rPr>
        <w:t> </w:t>
      </w:r>
      <w:hyperlink r:id="rId5" w:tgtFrame="_blank" w:history="1">
        <w:r w:rsidRPr="00C05E77">
          <w:rPr>
            <w:rStyle w:val="Hyperlink"/>
            <w:rFonts w:asciiTheme="majorHAnsi" w:hAnsiTheme="majorHAnsi" w:cstheme="majorHAnsi"/>
            <w:color w:val="auto"/>
            <w:sz w:val="22"/>
            <w:szCs w:val="22"/>
            <w:bdr w:val="none" w:sz="0" w:space="0" w:color="auto" w:frame="1"/>
          </w:rPr>
          <w:t>dedens@southplainscollege.edu</w:t>
        </w:r>
      </w:hyperlink>
      <w:r w:rsidRPr="00C05E77">
        <w:rPr>
          <w:rFonts w:asciiTheme="majorHAnsi" w:hAnsiTheme="majorHAnsi" w:cstheme="majorHAnsi"/>
          <w:sz w:val="22"/>
          <w:szCs w:val="22"/>
          <w:bdr w:val="none" w:sz="0" w:space="0" w:color="auto" w:frame="1"/>
        </w:rPr>
        <w:t>or 806-716-2376.</w:t>
      </w:r>
    </w:p>
    <w:p w14:paraId="0BB18C4C" w14:textId="77777777" w:rsidR="000C225B" w:rsidRPr="00C05E77" w:rsidRDefault="000C225B" w:rsidP="005A0687">
      <w:pPr>
        <w:pStyle w:val="Heading2"/>
        <w:rPr>
          <w:color w:val="auto"/>
        </w:rPr>
      </w:pPr>
    </w:p>
    <w:p w14:paraId="561F4AA4" w14:textId="536CB03A" w:rsidR="005A0687" w:rsidRPr="005A0687" w:rsidRDefault="005A0687" w:rsidP="005A0687">
      <w:pPr>
        <w:pStyle w:val="Heading2"/>
      </w:pPr>
      <w:r>
        <w:t>PRIVACY</w:t>
      </w:r>
    </w:p>
    <w:p w14:paraId="0A6A7CE1" w14:textId="77777777" w:rsidR="005A0687" w:rsidRDefault="005A0687" w:rsidP="005A0687">
      <w:pPr>
        <w:pStyle w:val="NoSpacing"/>
        <w:rPr>
          <w:rFonts w:asciiTheme="majorHAnsi" w:hAnsiTheme="majorHAnsi" w:cstheme="majorHAnsi"/>
        </w:rPr>
      </w:pPr>
    </w:p>
    <w:p w14:paraId="097F4827" w14:textId="2A07DB08" w:rsidR="005A0687" w:rsidRPr="005A0687" w:rsidRDefault="005A0687" w:rsidP="005A0687">
      <w:pPr>
        <w:pStyle w:val="NoSpacing"/>
        <w:rPr>
          <w:rFonts w:asciiTheme="majorHAnsi" w:hAnsiTheme="majorHAnsi" w:cstheme="majorHAnsi"/>
        </w:rPr>
      </w:pPr>
      <w:r w:rsidRPr="005A0687">
        <w:rPr>
          <w:rFonts w:asciiTheme="majorHAnsi" w:hAnsiTheme="majorHAnsi" w:cstheme="majorHAnsi"/>
        </w:rPr>
        <w:t>The federal law guaranteeing student privacy is the policy of this instructor as well as that of SPC.  This means that I will not discuss your grade with anyone other than YOU.</w:t>
      </w:r>
    </w:p>
    <w:p w14:paraId="2DB36DE3" w14:textId="77777777" w:rsidR="005A0687" w:rsidRDefault="005A0687" w:rsidP="005A0687">
      <w:pPr>
        <w:ind w:left="720"/>
        <w:rPr>
          <w:rFonts w:asciiTheme="majorHAnsi" w:eastAsiaTheme="majorEastAsia" w:hAnsiTheme="majorHAnsi" w:cstheme="majorBidi"/>
          <w:b/>
          <w:color w:val="2F5496" w:themeColor="accent1" w:themeShade="BF"/>
          <w:sz w:val="26"/>
          <w:szCs w:val="26"/>
        </w:rPr>
      </w:pPr>
    </w:p>
    <w:p w14:paraId="1A8CB29C" w14:textId="6AF38BD4" w:rsidR="005A0687" w:rsidRDefault="005A0687" w:rsidP="005A0687">
      <w:pPr>
        <w:pStyle w:val="Heading2"/>
      </w:pPr>
      <w:r w:rsidRPr="005A0687">
        <w:t>STUDENT CODE OF CONDUCT POLICY</w:t>
      </w:r>
    </w:p>
    <w:p w14:paraId="579D2E43" w14:textId="77777777" w:rsidR="005A0687" w:rsidRDefault="005A0687" w:rsidP="005A0687">
      <w:pPr>
        <w:ind w:left="720"/>
        <w:rPr>
          <w:rFonts w:asciiTheme="majorHAnsi" w:eastAsiaTheme="majorEastAsia" w:hAnsiTheme="majorHAnsi" w:cstheme="majorBidi"/>
          <w:color w:val="2F5496" w:themeColor="accent1" w:themeShade="BF"/>
          <w:sz w:val="26"/>
          <w:szCs w:val="26"/>
        </w:rPr>
      </w:pPr>
    </w:p>
    <w:p w14:paraId="72FFBA16" w14:textId="22ACBB61" w:rsidR="005A0687" w:rsidRPr="005A0687" w:rsidRDefault="005A0687" w:rsidP="005A0687">
      <w:pPr>
        <w:rPr>
          <w:rFonts w:asciiTheme="majorHAnsi" w:eastAsiaTheme="majorEastAsia" w:hAnsiTheme="majorHAnsi" w:cstheme="majorBidi"/>
          <w:bCs/>
        </w:rPr>
      </w:pPr>
      <w:r w:rsidRPr="005A0687">
        <w:rPr>
          <w:rFonts w:asciiTheme="majorHAnsi" w:eastAsiaTheme="majorEastAsia" w:hAnsiTheme="majorHAnsi" w:cstheme="majorBidi"/>
        </w:rPr>
        <w:t>Any successful learning experience requires mutual respect on the part of the student and the instructor. Neither instructor nor student should be subject to others’ behavior that is rude, disruptive, intimidating, aggressive, or demeaning</w:t>
      </w:r>
      <w:r w:rsidRPr="005A0687">
        <w:rPr>
          <w:rFonts w:asciiTheme="majorHAnsi" w:eastAsiaTheme="majorEastAsia" w:hAnsiTheme="majorHAnsi" w:cstheme="majorBidi"/>
          <w:b/>
          <w:bCs/>
        </w:rPr>
        <w:t xml:space="preserve">. </w:t>
      </w:r>
      <w:r w:rsidRPr="005A0687">
        <w:rPr>
          <w:rFonts w:asciiTheme="majorHAnsi" w:eastAsiaTheme="majorEastAsia" w:hAnsiTheme="majorHAnsi" w:cstheme="majorBidi"/>
          <w:bCs/>
        </w:rPr>
        <w:t xml:space="preserve">Student conduct that disrupts the learning process or is deemed disrespectful or threatening shall not be tolerated and may lead to disciplinary action and/or removal from class. </w:t>
      </w:r>
    </w:p>
    <w:p w14:paraId="2D12562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9FCDE61" w14:textId="6343F977" w:rsidR="005A0687" w:rsidRDefault="005A0687" w:rsidP="005A0687">
      <w:pPr>
        <w:pStyle w:val="Heading2"/>
      </w:pPr>
      <w:r w:rsidRPr="005A0687">
        <w:t>DIVERSITY STATEMENT</w:t>
      </w:r>
    </w:p>
    <w:p w14:paraId="6D3C4069"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5792C77D" w14:textId="04EC0303"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In this class, the teacher will establish and support an environment that values and nurtures individual and group </w:t>
      </w:r>
      <w:proofErr w:type="gramStart"/>
      <w:r w:rsidRPr="005A0687">
        <w:rPr>
          <w:rFonts w:asciiTheme="majorHAnsi" w:eastAsiaTheme="majorEastAsia" w:hAnsiTheme="majorHAnsi" w:cstheme="majorBidi"/>
        </w:rPr>
        <w:t>differences</w:t>
      </w:r>
      <w:proofErr w:type="gramEnd"/>
      <w:r w:rsidRPr="005A0687">
        <w:rPr>
          <w:rFonts w:asciiTheme="majorHAnsi" w:eastAsiaTheme="majorEastAsia" w:hAnsiTheme="majorHAnsi" w:cstheme="majorBid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6246147"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71E5C40" w14:textId="09D43BA6" w:rsidR="005A0687" w:rsidRDefault="005A0687" w:rsidP="005A0687">
      <w:pPr>
        <w:pStyle w:val="Heading2"/>
      </w:pPr>
      <w:r w:rsidRPr="005A0687">
        <w:t>DISABILITY STATEMENT</w:t>
      </w:r>
    </w:p>
    <w:p w14:paraId="77F3F8BD"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34FBFD06" w14:textId="02C5C3C4"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7A36C95"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12A97FE2" w14:textId="30EC344B" w:rsidR="005A0687" w:rsidRDefault="005A0687" w:rsidP="005A0687">
      <w:pPr>
        <w:pStyle w:val="Heading2"/>
      </w:pPr>
      <w:r w:rsidRPr="005A0687">
        <w:t>NONDISCRIMINATION POLICY</w:t>
      </w:r>
    </w:p>
    <w:p w14:paraId="7100B133" w14:textId="77777777" w:rsidR="005A0687" w:rsidRDefault="005A0687" w:rsidP="005A0687">
      <w:pPr>
        <w:rPr>
          <w:rFonts w:asciiTheme="majorHAnsi" w:eastAsiaTheme="majorEastAsia" w:hAnsiTheme="majorHAnsi" w:cstheme="majorBidi"/>
          <w:b/>
          <w:color w:val="2F5496" w:themeColor="accent1" w:themeShade="BF"/>
          <w:sz w:val="26"/>
          <w:szCs w:val="26"/>
        </w:rPr>
      </w:pPr>
    </w:p>
    <w:p w14:paraId="42269743" w14:textId="0B9BBF25"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lastRenderedPageBreak/>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14515F7"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4C4F8F3B" w14:textId="5F3BE262" w:rsidR="005A0687" w:rsidRDefault="005A0687" w:rsidP="005A0687">
      <w:pPr>
        <w:pStyle w:val="Heading2"/>
      </w:pPr>
      <w:r w:rsidRPr="005A0687">
        <w:t>TITLE IX PREGNANCY ACCOMMODATIONS STATEMENT</w:t>
      </w:r>
    </w:p>
    <w:p w14:paraId="02967F9D" w14:textId="77777777" w:rsidR="005A0687" w:rsidRDefault="005A0687" w:rsidP="005A0687">
      <w:pPr>
        <w:rPr>
          <w:rFonts w:asciiTheme="majorHAnsi" w:eastAsiaTheme="majorEastAsia" w:hAnsiTheme="majorHAnsi" w:cstheme="majorBidi"/>
          <w:b/>
          <w:bCs/>
          <w:color w:val="2F5496" w:themeColor="accent1" w:themeShade="BF"/>
          <w:sz w:val="26"/>
          <w:szCs w:val="26"/>
        </w:rPr>
      </w:pPr>
    </w:p>
    <w:p w14:paraId="0051314A" w14:textId="6BCC800A"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If you are pregnant, or have given birth within six months, Under Title IX you have a right to reasonable accommodations to help continue your education.  To activate </w:t>
      </w:r>
      <w:proofErr w:type="gramStart"/>
      <w:r w:rsidRPr="005A0687">
        <w:rPr>
          <w:rFonts w:asciiTheme="majorHAnsi" w:eastAsiaTheme="majorEastAsia" w:hAnsiTheme="majorHAnsi" w:cstheme="majorBidi"/>
        </w:rPr>
        <w:t>accommodations</w:t>
      </w:r>
      <w:proofErr w:type="gramEnd"/>
      <w:r w:rsidRPr="005A0687">
        <w:rPr>
          <w:rFonts w:asciiTheme="majorHAnsi" w:eastAsiaTheme="majorEastAsia" w:hAnsiTheme="majorHAnsi" w:cstheme="majorBidi"/>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6" w:history="1">
        <w:r w:rsidRPr="005A0687">
          <w:rPr>
            <w:rStyle w:val="Hyperlink"/>
            <w:rFonts w:asciiTheme="majorHAnsi" w:eastAsiaTheme="majorEastAsia" w:hAnsiTheme="majorHAnsi" w:cstheme="majorBidi"/>
            <w:color w:val="auto"/>
          </w:rPr>
          <w:t>cgilster@southplainscollege.edu</w:t>
        </w:r>
      </w:hyperlink>
      <w:r w:rsidRPr="005A0687">
        <w:rPr>
          <w:rFonts w:asciiTheme="majorHAnsi" w:eastAsiaTheme="majorEastAsia" w:hAnsiTheme="majorHAnsi" w:cstheme="majorBidi"/>
        </w:rPr>
        <w:t> for assistance.  </w:t>
      </w:r>
    </w:p>
    <w:p w14:paraId="38E1582F" w14:textId="77777777" w:rsidR="005A0687" w:rsidRDefault="005A0687" w:rsidP="005A0687">
      <w:pPr>
        <w:rPr>
          <w:rFonts w:asciiTheme="majorHAnsi" w:eastAsiaTheme="majorEastAsia" w:hAnsiTheme="majorHAnsi" w:cstheme="majorBidi"/>
          <w:color w:val="2F5496" w:themeColor="accent1" w:themeShade="BF"/>
          <w:sz w:val="26"/>
          <w:szCs w:val="26"/>
        </w:rPr>
      </w:pPr>
    </w:p>
    <w:p w14:paraId="3D539672" w14:textId="3A2A7B2D" w:rsidR="005A0687" w:rsidRDefault="005A0687" w:rsidP="005A0687">
      <w:pPr>
        <w:pStyle w:val="Heading2"/>
      </w:pPr>
      <w:r w:rsidRPr="005A0687">
        <w:t>CAMPUS CONCEALED CARRY</w:t>
      </w:r>
    </w:p>
    <w:p w14:paraId="2B64F895" w14:textId="77777777" w:rsidR="005A0687" w:rsidRDefault="005A0687" w:rsidP="005A0687">
      <w:pPr>
        <w:rPr>
          <w:rFonts w:asciiTheme="majorHAnsi" w:eastAsiaTheme="majorEastAsia" w:hAnsiTheme="majorHAnsi" w:cstheme="majorBidi"/>
          <w:color w:val="2F5496" w:themeColor="accent1" w:themeShade="BF"/>
          <w:sz w:val="26"/>
          <w:szCs w:val="26"/>
        </w:rPr>
      </w:pPr>
    </w:p>
    <w:p w14:paraId="6D82EAB6" w14:textId="4ABF63D0"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 xml:space="preserve">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7" w:history="1">
        <w:r w:rsidRPr="005A0687">
          <w:rPr>
            <w:rStyle w:val="Hyperlink"/>
            <w:rFonts w:asciiTheme="majorHAnsi" w:eastAsiaTheme="majorEastAsia" w:hAnsiTheme="majorHAnsi" w:cstheme="majorBidi"/>
            <w:color w:val="auto"/>
          </w:rPr>
          <w:t>http://www.southplainscollege.edu/campuscarry.php</w:t>
        </w:r>
      </w:hyperlink>
    </w:p>
    <w:p w14:paraId="5248AC52" w14:textId="77777777" w:rsidR="005A0687" w:rsidRPr="005A0687" w:rsidRDefault="005A0687" w:rsidP="005A0687">
      <w:pPr>
        <w:rPr>
          <w:rFonts w:asciiTheme="majorHAnsi" w:eastAsiaTheme="majorEastAsia" w:hAnsiTheme="majorHAnsi" w:cstheme="majorBidi"/>
        </w:rPr>
      </w:pPr>
    </w:p>
    <w:p w14:paraId="527330A4" w14:textId="5BA133AF" w:rsidR="005A0687" w:rsidRPr="005A0687" w:rsidRDefault="005A0687" w:rsidP="005A0687">
      <w:pPr>
        <w:rPr>
          <w:rFonts w:asciiTheme="majorHAnsi" w:eastAsiaTheme="majorEastAsia" w:hAnsiTheme="majorHAnsi" w:cstheme="majorBidi"/>
        </w:rPr>
      </w:pPr>
      <w:r w:rsidRPr="005A0687">
        <w:rPr>
          <w:rFonts w:asciiTheme="majorHAnsi" w:eastAsiaTheme="majorEastAsia" w:hAnsiTheme="majorHAnsi" w:cstheme="majorBidi"/>
        </w:rPr>
        <w:t>Pursuant to PC 46.035, the open carrying of handguns is prohibited on all South Plains College campuses. Report violations to the College Police Department at 806-716-2396 or 9-1-1.</w:t>
      </w:r>
    </w:p>
    <w:p w14:paraId="1B92224D" w14:textId="3B9E4BD3" w:rsidR="00F3691F" w:rsidRDefault="00F3691F" w:rsidP="0093485E"/>
    <w:sectPr w:rsidR="00F3691F" w:rsidSect="003764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01FD"/>
    <w:multiLevelType w:val="multilevel"/>
    <w:tmpl w:val="048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22FEF"/>
    <w:multiLevelType w:val="hybridMultilevel"/>
    <w:tmpl w:val="3BFEF1F8"/>
    <w:lvl w:ilvl="0" w:tplc="8332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DC4274"/>
    <w:multiLevelType w:val="hybridMultilevel"/>
    <w:tmpl w:val="279E56A8"/>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4B04B7"/>
    <w:multiLevelType w:val="hybridMultilevel"/>
    <w:tmpl w:val="23CCCD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2FC73090"/>
    <w:multiLevelType w:val="hybridMultilevel"/>
    <w:tmpl w:val="A044C1E6"/>
    <w:lvl w:ilvl="0" w:tplc="ABF204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C219C"/>
    <w:multiLevelType w:val="hybridMultilevel"/>
    <w:tmpl w:val="0F908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57"/>
    <w:rsid w:val="00023AB2"/>
    <w:rsid w:val="000868F3"/>
    <w:rsid w:val="000C225B"/>
    <w:rsid w:val="000C450D"/>
    <w:rsid w:val="001267BA"/>
    <w:rsid w:val="00204BA0"/>
    <w:rsid w:val="00235C0E"/>
    <w:rsid w:val="0025643C"/>
    <w:rsid w:val="0026267F"/>
    <w:rsid w:val="002734FD"/>
    <w:rsid w:val="002D6ACC"/>
    <w:rsid w:val="00313C41"/>
    <w:rsid w:val="003228EC"/>
    <w:rsid w:val="003359A9"/>
    <w:rsid w:val="003363B0"/>
    <w:rsid w:val="00376451"/>
    <w:rsid w:val="004B50DD"/>
    <w:rsid w:val="004C56E8"/>
    <w:rsid w:val="004F2141"/>
    <w:rsid w:val="00526BC5"/>
    <w:rsid w:val="00547EC5"/>
    <w:rsid w:val="00562CE6"/>
    <w:rsid w:val="005A0687"/>
    <w:rsid w:val="005D42D1"/>
    <w:rsid w:val="00657B1F"/>
    <w:rsid w:val="00681717"/>
    <w:rsid w:val="006F7238"/>
    <w:rsid w:val="00721997"/>
    <w:rsid w:val="00761725"/>
    <w:rsid w:val="0078304D"/>
    <w:rsid w:val="007B0E6E"/>
    <w:rsid w:val="007D0D57"/>
    <w:rsid w:val="007E273A"/>
    <w:rsid w:val="008542C4"/>
    <w:rsid w:val="00862D4E"/>
    <w:rsid w:val="008D43C6"/>
    <w:rsid w:val="008E1BC5"/>
    <w:rsid w:val="00906475"/>
    <w:rsid w:val="00930AE9"/>
    <w:rsid w:val="0093379E"/>
    <w:rsid w:val="0093485E"/>
    <w:rsid w:val="009429FE"/>
    <w:rsid w:val="0099373F"/>
    <w:rsid w:val="00A27D99"/>
    <w:rsid w:val="00A45FDC"/>
    <w:rsid w:val="00A66781"/>
    <w:rsid w:val="00A76D8D"/>
    <w:rsid w:val="00A96EA5"/>
    <w:rsid w:val="00AA39E2"/>
    <w:rsid w:val="00AF2956"/>
    <w:rsid w:val="00B55015"/>
    <w:rsid w:val="00B87A6D"/>
    <w:rsid w:val="00BB47CE"/>
    <w:rsid w:val="00BC438F"/>
    <w:rsid w:val="00C05E77"/>
    <w:rsid w:val="00C434E4"/>
    <w:rsid w:val="00C620A0"/>
    <w:rsid w:val="00C94701"/>
    <w:rsid w:val="00CC6EDC"/>
    <w:rsid w:val="00CE370F"/>
    <w:rsid w:val="00D87FB0"/>
    <w:rsid w:val="00E23ADA"/>
    <w:rsid w:val="00E5235B"/>
    <w:rsid w:val="00E62004"/>
    <w:rsid w:val="00E77BFB"/>
    <w:rsid w:val="00E879FF"/>
    <w:rsid w:val="00EA5F54"/>
    <w:rsid w:val="00EC1BB1"/>
    <w:rsid w:val="00EE1870"/>
    <w:rsid w:val="00F02465"/>
    <w:rsid w:val="00F33636"/>
    <w:rsid w:val="00F3691F"/>
    <w:rsid w:val="00FD4961"/>
    <w:rsid w:val="00FD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6A5E"/>
  <w15:chartTrackingRefBased/>
  <w15:docId w15:val="{07854E77-1152-497B-BB10-2B33DDB6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D57"/>
    <w:pPr>
      <w:spacing w:after="0" w:line="240" w:lineRule="auto"/>
    </w:pPr>
    <w:rPr>
      <w:rFonts w:eastAsiaTheme="minorEastAsia"/>
    </w:rPr>
  </w:style>
  <w:style w:type="paragraph" w:styleId="Heading1">
    <w:name w:val="heading 1"/>
    <w:basedOn w:val="Normal"/>
    <w:next w:val="Normal"/>
    <w:link w:val="Heading1Char"/>
    <w:uiPriority w:val="9"/>
    <w:qFormat/>
    <w:rsid w:val="007D0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D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0D5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D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0D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D0D5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D0D5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D0D57"/>
    <w:rPr>
      <w:color w:val="0563C1" w:themeColor="hyperlink"/>
      <w:u w:val="single"/>
    </w:rPr>
  </w:style>
  <w:style w:type="paragraph" w:styleId="ListParagraph">
    <w:name w:val="List Paragraph"/>
    <w:basedOn w:val="Normal"/>
    <w:uiPriority w:val="34"/>
    <w:qFormat/>
    <w:rsid w:val="007D0D57"/>
    <w:pPr>
      <w:ind w:left="720"/>
      <w:contextualSpacing/>
    </w:pPr>
  </w:style>
  <w:style w:type="table" w:styleId="TableGrid">
    <w:name w:val="Table Grid"/>
    <w:basedOn w:val="TableNormal"/>
    <w:uiPriority w:val="39"/>
    <w:rsid w:val="007D0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7CE"/>
    <w:rPr>
      <w:color w:val="605E5C"/>
      <w:shd w:val="clear" w:color="auto" w:fill="E1DFDD"/>
    </w:rPr>
  </w:style>
  <w:style w:type="paragraph" w:styleId="NoSpacing">
    <w:name w:val="No Spacing"/>
    <w:uiPriority w:val="1"/>
    <w:qFormat/>
    <w:rsid w:val="005A0687"/>
    <w:pPr>
      <w:spacing w:after="0" w:line="240" w:lineRule="auto"/>
    </w:pPr>
    <w:rPr>
      <w:rFonts w:ascii="Calibri" w:eastAsia="Calibri" w:hAnsi="Calibri" w:cs="Times New Roman"/>
    </w:rPr>
  </w:style>
  <w:style w:type="paragraph" w:customStyle="1" w:styleId="xmsonormal">
    <w:name w:val="x_msonormal"/>
    <w:basedOn w:val="Normal"/>
    <w:rsid w:val="000C225B"/>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0C225B"/>
    <w:pPr>
      <w:spacing w:before="100" w:beforeAutospacing="1" w:after="100" w:afterAutospacing="1"/>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0C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plainscollege.edu/campuscarr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ilster@southplainscollege.edu" TargetMode="External"/><Relationship Id="rId5"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4168</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Hoff</dc:creator>
  <cp:keywords/>
  <dc:description/>
  <cp:lastModifiedBy>Hoff, Whitney </cp:lastModifiedBy>
  <cp:revision>6</cp:revision>
  <cp:lastPrinted>2021-08-17T19:20:00Z</cp:lastPrinted>
  <dcterms:created xsi:type="dcterms:W3CDTF">2021-12-01T21:12:00Z</dcterms:created>
  <dcterms:modified xsi:type="dcterms:W3CDTF">2021-12-10T20:08:00Z</dcterms:modified>
</cp:coreProperties>
</file>