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93C46" w14:textId="77777777" w:rsidR="000E6EF3" w:rsidRDefault="000E6EF3" w:rsidP="00AF4A3D">
      <w:pPr>
        <w:jc w:val="center"/>
        <w:rPr>
          <w:rFonts w:ascii="Goudy Old Style" w:hAnsi="Goudy Old Style" w:cs="Arial"/>
          <w:b/>
          <w:color w:val="000000"/>
          <w:sz w:val="36"/>
          <w:szCs w:val="36"/>
        </w:rPr>
      </w:pPr>
      <w:r>
        <w:rPr>
          <w:rFonts w:ascii="Goudy Old Style" w:hAnsi="Goudy Old Style" w:cs="Arial"/>
          <w:b/>
          <w:color w:val="000000"/>
          <w:sz w:val="36"/>
          <w:szCs w:val="36"/>
        </w:rPr>
        <w:t xml:space="preserve">South Plains College </w:t>
      </w:r>
    </w:p>
    <w:p w14:paraId="34493C47" w14:textId="77777777" w:rsidR="00783637" w:rsidRPr="00783637" w:rsidRDefault="00C77EBE" w:rsidP="00AF4A3D">
      <w:pPr>
        <w:jc w:val="center"/>
        <w:rPr>
          <w:rFonts w:ascii="Goudy Old Style" w:hAnsi="Goudy Old Style" w:cs="Arial"/>
          <w:b/>
          <w:color w:val="000000"/>
          <w:sz w:val="36"/>
          <w:szCs w:val="36"/>
        </w:rPr>
      </w:pPr>
      <w:r>
        <w:rPr>
          <w:rFonts w:ascii="Goudy Old Style" w:hAnsi="Goudy Old Style" w:cs="Arial"/>
          <w:b/>
          <w:color w:val="000000"/>
          <w:sz w:val="36"/>
          <w:szCs w:val="36"/>
        </w:rPr>
        <w:t>Guidelines for Documentation of a Disability</w:t>
      </w:r>
    </w:p>
    <w:p w14:paraId="34493C48" w14:textId="77777777" w:rsidR="00783637" w:rsidRPr="00783637" w:rsidRDefault="00783637" w:rsidP="00AF4A3D">
      <w:pPr>
        <w:pStyle w:val="Header"/>
        <w:tabs>
          <w:tab w:val="clear" w:pos="4320"/>
          <w:tab w:val="clear" w:pos="8640"/>
        </w:tabs>
        <w:jc w:val="center"/>
        <w:rPr>
          <w:rFonts w:ascii="Goudy Old Style" w:hAnsi="Goudy Old Style" w:cs="Arial"/>
          <w:color w:val="000000"/>
        </w:rPr>
      </w:pPr>
    </w:p>
    <w:p w14:paraId="34493C49" w14:textId="77777777" w:rsidR="00ED1B31" w:rsidRDefault="00ED1B31" w:rsidP="00AF4A3D">
      <w:pPr>
        <w:pBdr>
          <w:top w:val="single" w:sz="18" w:space="1" w:color="auto"/>
          <w:left w:val="single" w:sz="18" w:space="4" w:color="auto"/>
          <w:bottom w:val="single" w:sz="18" w:space="1" w:color="auto"/>
          <w:right w:val="single" w:sz="18" w:space="4" w:color="auto"/>
        </w:pBdr>
        <w:jc w:val="both"/>
        <w:rPr>
          <w:rFonts w:ascii="Goudy Old Style" w:hAnsi="Goudy Old Style" w:cs="Arial"/>
          <w:color w:val="000000"/>
        </w:rPr>
      </w:pPr>
    </w:p>
    <w:p w14:paraId="34493C4A" w14:textId="77777777" w:rsidR="00AF4A3D" w:rsidRDefault="00C77EBE" w:rsidP="00AF4A3D">
      <w:pPr>
        <w:pBdr>
          <w:top w:val="single" w:sz="18" w:space="1" w:color="auto"/>
          <w:left w:val="single" w:sz="18" w:space="4" w:color="auto"/>
          <w:bottom w:val="single" w:sz="18" w:space="1" w:color="auto"/>
          <w:right w:val="single" w:sz="18" w:space="4" w:color="auto"/>
        </w:pBdr>
        <w:jc w:val="both"/>
        <w:rPr>
          <w:rFonts w:ascii="Goudy Old Style" w:hAnsi="Goudy Old Style" w:cs="Arial"/>
          <w:color w:val="000000"/>
        </w:rPr>
      </w:pPr>
      <w:r>
        <w:rPr>
          <w:rFonts w:ascii="Goudy Old Style" w:hAnsi="Goudy Old Style" w:cs="Arial"/>
          <w:color w:val="000000"/>
        </w:rPr>
        <w:t xml:space="preserve">All requests for special accommodations due to a disability must be accompanied by acceptable documentation. It is the responsibility of the student to provide documentation that establishes the student as an individual with a disability, as defined by law, and supports the appropriateness of any requested accommodations. </w:t>
      </w:r>
      <w:r w:rsidR="00AF4A3D">
        <w:rPr>
          <w:rFonts w:ascii="Goudy Old Style" w:hAnsi="Goudy Old Style" w:cs="Arial"/>
          <w:color w:val="000000"/>
        </w:rPr>
        <w:t xml:space="preserve"> </w:t>
      </w:r>
      <w:r>
        <w:rPr>
          <w:rFonts w:ascii="Goudy Old Style" w:hAnsi="Goudy Old Style" w:cs="Arial"/>
          <w:color w:val="000000"/>
        </w:rPr>
        <w:t xml:space="preserve">In order to help students provide acceptable reports, South Plains College has established general guidelines regarding the contents of satisfactory </w:t>
      </w:r>
      <w:r w:rsidR="00AF4A3D">
        <w:rPr>
          <w:rFonts w:ascii="Goudy Old Style" w:hAnsi="Goudy Old Style" w:cs="Arial"/>
          <w:color w:val="000000"/>
        </w:rPr>
        <w:t xml:space="preserve">documentation, compiled from the best practices standard from AHEAD. </w:t>
      </w:r>
      <w:r>
        <w:rPr>
          <w:rFonts w:ascii="Goudy Old Style" w:hAnsi="Goudy Old Style" w:cs="Arial"/>
          <w:color w:val="000000"/>
        </w:rPr>
        <w:t xml:space="preserve"> </w:t>
      </w:r>
    </w:p>
    <w:p w14:paraId="34493C4B" w14:textId="77777777" w:rsidR="00AF4A3D" w:rsidRDefault="00AF4A3D" w:rsidP="00AF4A3D">
      <w:pPr>
        <w:pBdr>
          <w:top w:val="single" w:sz="18" w:space="1" w:color="auto"/>
          <w:left w:val="single" w:sz="18" w:space="4" w:color="auto"/>
          <w:bottom w:val="single" w:sz="18" w:space="1" w:color="auto"/>
          <w:right w:val="single" w:sz="18" w:space="4" w:color="auto"/>
        </w:pBdr>
        <w:jc w:val="both"/>
        <w:rPr>
          <w:rFonts w:ascii="Goudy Old Style" w:hAnsi="Goudy Old Style" w:cs="Arial"/>
          <w:color w:val="000000"/>
        </w:rPr>
      </w:pPr>
    </w:p>
    <w:p w14:paraId="34493C4C" w14:textId="77777777" w:rsidR="00783637" w:rsidRDefault="00AF4A3D" w:rsidP="00AF4A3D">
      <w:pPr>
        <w:pBdr>
          <w:top w:val="single" w:sz="18" w:space="1" w:color="auto"/>
          <w:left w:val="single" w:sz="18" w:space="4" w:color="auto"/>
          <w:bottom w:val="single" w:sz="18" w:space="1" w:color="auto"/>
          <w:right w:val="single" w:sz="18" w:space="4" w:color="auto"/>
        </w:pBdr>
        <w:jc w:val="both"/>
        <w:rPr>
          <w:rFonts w:ascii="Goudy Old Style" w:hAnsi="Goudy Old Style" w:cs="Arial"/>
          <w:color w:val="000000"/>
        </w:rPr>
      </w:pPr>
      <w:r>
        <w:rPr>
          <w:rFonts w:ascii="Goudy Old Style" w:hAnsi="Goudy Old Style" w:cs="Arial"/>
          <w:b/>
          <w:color w:val="000000"/>
        </w:rPr>
        <w:t xml:space="preserve">ALL REPORTS MUST BE TYPED ON LETTERHEAD, DATED AND SIGNED BY THE PROFESSIONAL. </w:t>
      </w:r>
      <w:r w:rsidR="00783637" w:rsidRPr="00783637">
        <w:rPr>
          <w:rFonts w:ascii="Goudy Old Style" w:hAnsi="Goudy Old Style" w:cs="Arial"/>
          <w:color w:val="000000"/>
        </w:rPr>
        <w:t xml:space="preserve">    </w:t>
      </w:r>
    </w:p>
    <w:p w14:paraId="34493C4D" w14:textId="77777777" w:rsidR="00ED1B31" w:rsidRDefault="00ED1B31" w:rsidP="00AF4A3D">
      <w:pPr>
        <w:pBdr>
          <w:top w:val="single" w:sz="18" w:space="1" w:color="auto"/>
          <w:left w:val="single" w:sz="18" w:space="4" w:color="auto"/>
          <w:bottom w:val="single" w:sz="18" w:space="1" w:color="auto"/>
          <w:right w:val="single" w:sz="18" w:space="4" w:color="auto"/>
        </w:pBdr>
        <w:jc w:val="both"/>
        <w:rPr>
          <w:rFonts w:ascii="Goudy Old Style" w:hAnsi="Goudy Old Style" w:cs="Arial"/>
          <w:color w:val="000000"/>
        </w:rPr>
      </w:pPr>
    </w:p>
    <w:p w14:paraId="34493C4E" w14:textId="77777777" w:rsidR="00AF4A3D" w:rsidRDefault="00AF4A3D" w:rsidP="00AF4A3D">
      <w:pPr>
        <w:jc w:val="both"/>
        <w:rPr>
          <w:rFonts w:ascii="Goudy Old Style" w:hAnsi="Goudy Old Style" w:cs="Arial"/>
          <w:color w:val="000000"/>
        </w:rPr>
      </w:pPr>
    </w:p>
    <w:p w14:paraId="34493C4F" w14:textId="77777777" w:rsidR="00783637" w:rsidRPr="00783637" w:rsidRDefault="00783637" w:rsidP="00AF4A3D">
      <w:pPr>
        <w:pStyle w:val="Header"/>
        <w:keepNext/>
        <w:numPr>
          <w:ilvl w:val="0"/>
          <w:numId w:val="1"/>
        </w:numPr>
        <w:tabs>
          <w:tab w:val="clear" w:pos="4320"/>
          <w:tab w:val="clear" w:pos="8640"/>
        </w:tabs>
        <w:jc w:val="both"/>
        <w:rPr>
          <w:rFonts w:ascii="Goudy Old Style" w:hAnsi="Goudy Old Style" w:cs="Arial"/>
          <w:b/>
          <w:color w:val="000000"/>
        </w:rPr>
      </w:pPr>
      <w:r w:rsidRPr="00783637">
        <w:rPr>
          <w:rFonts w:ascii="Goudy Old Style" w:hAnsi="Goudy Old Style" w:cs="Arial"/>
          <w:b/>
          <w:bCs/>
          <w:color w:val="000000"/>
        </w:rPr>
        <w:t>The credentials of the evaluat</w:t>
      </w:r>
      <w:r w:rsidR="00AF4A3D">
        <w:rPr>
          <w:rFonts w:ascii="Goudy Old Style" w:hAnsi="Goudy Old Style" w:cs="Arial"/>
          <w:b/>
          <w:bCs/>
          <w:color w:val="000000"/>
        </w:rPr>
        <w:t>or(s).</w:t>
      </w:r>
    </w:p>
    <w:p w14:paraId="34493C50" w14:textId="77777777" w:rsidR="00783637" w:rsidRPr="00783637" w:rsidRDefault="00783637" w:rsidP="00AF4A3D">
      <w:pPr>
        <w:pStyle w:val="Header"/>
        <w:keepNext/>
        <w:tabs>
          <w:tab w:val="clear" w:pos="4320"/>
          <w:tab w:val="clear" w:pos="8640"/>
        </w:tabs>
        <w:ind w:left="360"/>
        <w:jc w:val="both"/>
        <w:rPr>
          <w:rFonts w:ascii="Goudy Old Style" w:hAnsi="Goudy Old Style" w:cs="Arial"/>
          <w:color w:val="000000"/>
        </w:rPr>
      </w:pPr>
    </w:p>
    <w:p w14:paraId="34493C51" w14:textId="77777777" w:rsidR="00783637" w:rsidRPr="00783637" w:rsidRDefault="00783637" w:rsidP="00AF4A3D">
      <w:pPr>
        <w:ind w:left="360"/>
        <w:jc w:val="both"/>
        <w:rPr>
          <w:rFonts w:ascii="Goudy Old Style" w:hAnsi="Goudy Old Style" w:cs="Arial"/>
          <w:color w:val="000000"/>
        </w:rPr>
      </w:pPr>
      <w:r w:rsidRPr="00783637">
        <w:rPr>
          <w:rFonts w:ascii="Goudy Old Style" w:hAnsi="Goudy Old Style" w:cs="Arial"/>
          <w:color w:val="000000"/>
        </w:rPr>
        <w:t xml:space="preserve">The best quality documentation is provided by a licensed or </w:t>
      </w:r>
      <w:r w:rsidRPr="00783637">
        <w:rPr>
          <w:rFonts w:ascii="Goudy Old Style" w:hAnsi="Goudy Old Style"/>
          <w:color w:val="000000"/>
        </w:rPr>
        <w:t xml:space="preserve">otherwise properly credentialed professional </w:t>
      </w:r>
      <w:r w:rsidRPr="00783637">
        <w:rPr>
          <w:rFonts w:ascii="Goudy Old Style" w:hAnsi="Goudy Old Style" w:cs="Arial"/>
          <w:color w:val="000000"/>
        </w:rPr>
        <w:t xml:space="preserve">who has undergone appropriate and comprehensive training, has relevant experience, and has no personal relationship with the individual being evaluated.  A good match between the credentials of the individual making the diagnosis and the condition being reported is expected (e.g., an orthopedic limitation might be documented by a physician, but not a licensed psychologist).  </w:t>
      </w:r>
    </w:p>
    <w:p w14:paraId="34493C52" w14:textId="77777777" w:rsidR="00783637" w:rsidRPr="00783637" w:rsidRDefault="00783637" w:rsidP="00AF4A3D">
      <w:pPr>
        <w:ind w:left="360"/>
        <w:jc w:val="both"/>
        <w:rPr>
          <w:rFonts w:ascii="Goudy Old Style" w:hAnsi="Goudy Old Style" w:cs="Arial"/>
          <w:color w:val="000000"/>
        </w:rPr>
      </w:pPr>
    </w:p>
    <w:p w14:paraId="34493C53" w14:textId="77777777" w:rsidR="00DB4F52" w:rsidRPr="00ED1B31" w:rsidRDefault="00DB4F52" w:rsidP="00DB4F52">
      <w:pPr>
        <w:numPr>
          <w:ilvl w:val="0"/>
          <w:numId w:val="1"/>
        </w:numPr>
        <w:jc w:val="both"/>
        <w:rPr>
          <w:rFonts w:ascii="Goudy Old Style" w:hAnsi="Goudy Old Style" w:cs="Arial"/>
          <w:color w:val="000000"/>
        </w:rPr>
      </w:pPr>
      <w:r>
        <w:rPr>
          <w:rFonts w:ascii="Goudy Old Style" w:hAnsi="Goudy Old Style" w:cs="Arial"/>
          <w:b/>
          <w:color w:val="000000"/>
        </w:rPr>
        <w:t xml:space="preserve">A </w:t>
      </w:r>
      <w:r w:rsidRPr="00DB4F52">
        <w:rPr>
          <w:rFonts w:ascii="Goudy Old Style" w:hAnsi="Goudy Old Style" w:cs="Arial"/>
          <w:b/>
          <w:color w:val="000000"/>
          <w:u w:val="single"/>
        </w:rPr>
        <w:t>current</w:t>
      </w:r>
      <w:r>
        <w:rPr>
          <w:rFonts w:ascii="Goudy Old Style" w:hAnsi="Goudy Old Style" w:cs="Arial"/>
          <w:b/>
          <w:color w:val="000000"/>
        </w:rPr>
        <w:t xml:space="preserve"> </w:t>
      </w:r>
      <w:r w:rsidR="00783637" w:rsidRPr="00DB4F52">
        <w:rPr>
          <w:rFonts w:ascii="Goudy Old Style" w:hAnsi="Goudy Old Style" w:cs="Arial"/>
          <w:b/>
          <w:color w:val="000000"/>
        </w:rPr>
        <w:t>diagnostic</w:t>
      </w:r>
      <w:r w:rsidR="00783637" w:rsidRPr="00783637">
        <w:rPr>
          <w:rFonts w:ascii="Goudy Old Style" w:hAnsi="Goudy Old Style" w:cs="Arial"/>
          <w:b/>
          <w:color w:val="000000"/>
        </w:rPr>
        <w:t xml:space="preserve"> statement identifying the disability</w:t>
      </w:r>
      <w:r w:rsidR="00AF4A3D">
        <w:rPr>
          <w:rFonts w:ascii="Goudy Old Style" w:hAnsi="Goudy Old Style" w:cs="Arial"/>
          <w:b/>
          <w:color w:val="000000"/>
        </w:rPr>
        <w:t>.</w:t>
      </w:r>
      <w:r w:rsidRPr="00DB4F52">
        <w:rPr>
          <w:rFonts w:ascii="Goudy Old Style" w:hAnsi="Goudy Old Style" w:cs="Arial"/>
          <w:b/>
          <w:bCs/>
          <w:color w:val="000000"/>
        </w:rPr>
        <w:t xml:space="preserve"> </w:t>
      </w:r>
      <w:r>
        <w:rPr>
          <w:rFonts w:ascii="Goudy Old Style" w:hAnsi="Goudy Old Style" w:cs="Arial"/>
          <w:b/>
          <w:bCs/>
          <w:color w:val="000000"/>
        </w:rPr>
        <w:t>(Current is defined as within the past year for a medical condition or after a student’s 14</w:t>
      </w:r>
      <w:r w:rsidRPr="00DB4F52">
        <w:rPr>
          <w:rFonts w:ascii="Goudy Old Style" w:hAnsi="Goudy Old Style" w:cs="Arial"/>
          <w:b/>
          <w:bCs/>
          <w:color w:val="000000"/>
          <w:vertAlign w:val="superscript"/>
        </w:rPr>
        <w:t>th</w:t>
      </w:r>
      <w:r>
        <w:rPr>
          <w:rFonts w:ascii="Goudy Old Style" w:hAnsi="Goudy Old Style" w:cs="Arial"/>
          <w:b/>
          <w:bCs/>
          <w:color w:val="000000"/>
        </w:rPr>
        <w:t xml:space="preserve"> birthday for diagnosis of a Learning Disability).</w:t>
      </w:r>
    </w:p>
    <w:p w14:paraId="34493C54" w14:textId="77777777" w:rsidR="00DB4F52" w:rsidRDefault="00DB4F52" w:rsidP="00AF4A3D">
      <w:pPr>
        <w:ind w:left="360"/>
        <w:jc w:val="both"/>
        <w:rPr>
          <w:rFonts w:ascii="Goudy Old Style" w:hAnsi="Goudy Old Style" w:cs="Arial"/>
          <w:color w:val="000000"/>
        </w:rPr>
      </w:pPr>
    </w:p>
    <w:p w14:paraId="34493C55" w14:textId="29FA341E" w:rsidR="00783637" w:rsidRPr="00783637" w:rsidRDefault="00783637" w:rsidP="00AF4A3D">
      <w:pPr>
        <w:ind w:left="360"/>
        <w:jc w:val="both"/>
        <w:rPr>
          <w:rFonts w:ascii="Goudy Old Style" w:hAnsi="Goudy Old Style" w:cs="Arial"/>
          <w:color w:val="000000"/>
        </w:rPr>
      </w:pPr>
      <w:r w:rsidRPr="00783637">
        <w:rPr>
          <w:rFonts w:ascii="Goudy Old Style" w:hAnsi="Goudy Old Style" w:cs="Arial"/>
          <w:color w:val="000000"/>
        </w:rPr>
        <w:t xml:space="preserve">Quality documentation includes a clear </w:t>
      </w:r>
      <w:r w:rsidR="00D86CCD" w:rsidRPr="00783637">
        <w:rPr>
          <w:rFonts w:ascii="Goudy Old Style" w:hAnsi="Goudy Old Style" w:cs="Arial"/>
          <w:color w:val="000000"/>
        </w:rPr>
        <w:t>impact and statement</w:t>
      </w:r>
      <w:r w:rsidRPr="00783637">
        <w:rPr>
          <w:rFonts w:ascii="Goudy Old Style" w:hAnsi="Goudy Old Style" w:cs="Arial"/>
          <w:color w:val="000000"/>
        </w:rPr>
        <w:t xml:space="preserve"> that describes how the condition was diagnosed, provides information on the functional impact, and details the typical progression or prognosis of the condition.  While diagnostic codes from the Diagnostic Statistical Manual of the American Psychiatric Association (DSM) or the </w:t>
      </w:r>
      <w:r w:rsidRPr="00783637">
        <w:rPr>
          <w:rFonts w:ascii="Goudy Old Style" w:hAnsi="Goudy Old Style"/>
          <w:color w:val="000000"/>
        </w:rPr>
        <w:t xml:space="preserve">International Classification of Functioning, Disability and Health (ICF) </w:t>
      </w:r>
      <w:r w:rsidRPr="00783637">
        <w:rPr>
          <w:rFonts w:ascii="Goudy Old Style" w:hAnsi="Goudy Old Style" w:cs="Arial"/>
          <w:color w:val="000000"/>
        </w:rPr>
        <w:t xml:space="preserve">of the World Health Organization are helpful in providing this information, a full clinical description will also convey the necessary information. </w:t>
      </w:r>
    </w:p>
    <w:p w14:paraId="34493C56" w14:textId="77777777" w:rsidR="00783637" w:rsidRPr="00783637" w:rsidRDefault="00783637" w:rsidP="00AF4A3D">
      <w:pPr>
        <w:ind w:left="360"/>
        <w:jc w:val="both"/>
        <w:rPr>
          <w:rFonts w:ascii="Goudy Old Style" w:hAnsi="Goudy Old Style" w:cs="Arial"/>
          <w:b/>
          <w:color w:val="000000"/>
        </w:rPr>
      </w:pPr>
    </w:p>
    <w:p w14:paraId="34493C57" w14:textId="77777777" w:rsidR="00783637" w:rsidRPr="00783637" w:rsidRDefault="00783637" w:rsidP="00AF4A3D">
      <w:pPr>
        <w:numPr>
          <w:ilvl w:val="0"/>
          <w:numId w:val="1"/>
        </w:numPr>
        <w:jc w:val="both"/>
        <w:rPr>
          <w:rFonts w:ascii="Goudy Old Style" w:hAnsi="Goudy Old Style" w:cs="Arial"/>
          <w:color w:val="000000"/>
        </w:rPr>
      </w:pPr>
      <w:r w:rsidRPr="00783637">
        <w:rPr>
          <w:rFonts w:ascii="Goudy Old Style" w:hAnsi="Goudy Old Style" w:cs="Arial"/>
          <w:b/>
          <w:bCs/>
          <w:color w:val="000000"/>
        </w:rPr>
        <w:t>A description of the diagnostic methodology used.</w:t>
      </w:r>
    </w:p>
    <w:p w14:paraId="34493C58" w14:textId="77777777" w:rsidR="00783637" w:rsidRPr="00783637" w:rsidRDefault="00783637" w:rsidP="00AF4A3D">
      <w:pPr>
        <w:pStyle w:val="Header"/>
        <w:tabs>
          <w:tab w:val="clear" w:pos="4320"/>
          <w:tab w:val="clear" w:pos="8640"/>
        </w:tabs>
        <w:ind w:left="360"/>
        <w:jc w:val="both"/>
        <w:rPr>
          <w:rFonts w:ascii="Goudy Old Style" w:hAnsi="Goudy Old Style" w:cs="Arial"/>
          <w:color w:val="000000"/>
        </w:rPr>
      </w:pPr>
    </w:p>
    <w:p w14:paraId="34493C59" w14:textId="77777777" w:rsidR="00783637" w:rsidRPr="00783637" w:rsidRDefault="00783637" w:rsidP="00AF4A3D">
      <w:pPr>
        <w:pStyle w:val="Header"/>
        <w:tabs>
          <w:tab w:val="clear" w:pos="4320"/>
          <w:tab w:val="clear" w:pos="8640"/>
        </w:tabs>
        <w:ind w:left="360"/>
        <w:jc w:val="both"/>
        <w:rPr>
          <w:rFonts w:ascii="Goudy Old Style" w:hAnsi="Goudy Old Style" w:cs="Arial"/>
          <w:color w:val="000000"/>
        </w:rPr>
      </w:pPr>
      <w:r w:rsidRPr="00783637">
        <w:rPr>
          <w:rFonts w:ascii="Goudy Old Style" w:hAnsi="Goudy Old Style" w:cs="Arial"/>
          <w:color w:val="000000"/>
        </w:rPr>
        <w:t xml:space="preserve">Quality documentation includes a description of the diagnostic criteria, evaluation methods, procedures, tests and dates of administration, as well as a clinical narrative, observation, and specific results.  </w:t>
      </w:r>
      <w:r w:rsidRPr="00783637">
        <w:rPr>
          <w:rFonts w:ascii="Goudy Old Style" w:hAnsi="Goudy Old Style"/>
          <w:color w:val="000000"/>
        </w:rPr>
        <w:t xml:space="preserve">Where appropriate to the nature of the disability, having both summary data and specific test scores (with the norming population identified) within the report is recommended.  </w:t>
      </w:r>
    </w:p>
    <w:p w14:paraId="34493C5A" w14:textId="77777777" w:rsidR="00783637" w:rsidRPr="00783637" w:rsidRDefault="00783637" w:rsidP="00AF4A3D">
      <w:pPr>
        <w:pStyle w:val="Header"/>
        <w:tabs>
          <w:tab w:val="clear" w:pos="4320"/>
          <w:tab w:val="clear" w:pos="8640"/>
        </w:tabs>
        <w:ind w:left="360"/>
        <w:jc w:val="both"/>
        <w:rPr>
          <w:rFonts w:ascii="Goudy Old Style" w:hAnsi="Goudy Old Style" w:cs="Arial"/>
          <w:color w:val="000000"/>
        </w:rPr>
      </w:pPr>
    </w:p>
    <w:p w14:paraId="34493C5B" w14:textId="77777777" w:rsidR="00AF4A3D" w:rsidRDefault="00783637" w:rsidP="00AF4A3D">
      <w:pPr>
        <w:pStyle w:val="Header"/>
        <w:tabs>
          <w:tab w:val="clear" w:pos="4320"/>
          <w:tab w:val="clear" w:pos="8640"/>
        </w:tabs>
        <w:ind w:left="360"/>
        <w:jc w:val="both"/>
        <w:rPr>
          <w:rFonts w:ascii="Goudy Old Style" w:hAnsi="Goudy Old Style" w:cs="Arial"/>
          <w:color w:val="000000"/>
        </w:rPr>
      </w:pPr>
      <w:r w:rsidRPr="00783637">
        <w:rPr>
          <w:rFonts w:ascii="Goudy Old Style" w:hAnsi="Goudy Old Style" w:cs="Arial"/>
          <w:color w:val="000000"/>
        </w:rPr>
        <w:t xml:space="preserve">Diagnostic methods that are congruent with the particular disability and current professional practices in the field are recommended.  Methods may include formal instruments, medical examinations, structured interview protocols, performance observations and unstructured interviews.  </w:t>
      </w:r>
    </w:p>
    <w:p w14:paraId="34493C5C" w14:textId="77777777" w:rsidR="00783637" w:rsidRDefault="00783637" w:rsidP="00ED1B31">
      <w:pPr>
        <w:pStyle w:val="Header"/>
        <w:tabs>
          <w:tab w:val="clear" w:pos="4320"/>
          <w:tab w:val="clear" w:pos="8640"/>
        </w:tabs>
        <w:jc w:val="both"/>
        <w:rPr>
          <w:rFonts w:ascii="Goudy Old Style" w:hAnsi="Goudy Old Style" w:cs="Arial"/>
          <w:color w:val="000000"/>
        </w:rPr>
      </w:pPr>
    </w:p>
    <w:p w14:paraId="34493C5D" w14:textId="77777777" w:rsidR="00783637" w:rsidRPr="00783637" w:rsidRDefault="00783637" w:rsidP="00DB4F52">
      <w:pPr>
        <w:numPr>
          <w:ilvl w:val="0"/>
          <w:numId w:val="1"/>
        </w:numPr>
        <w:jc w:val="both"/>
        <w:rPr>
          <w:rFonts w:ascii="Goudy Old Style" w:hAnsi="Goudy Old Style" w:cs="Arial"/>
          <w:color w:val="000000"/>
        </w:rPr>
      </w:pPr>
      <w:r w:rsidRPr="00DB4F52">
        <w:rPr>
          <w:rFonts w:ascii="Goudy Old Style" w:hAnsi="Goudy Old Style" w:cs="Arial"/>
          <w:b/>
          <w:bCs/>
          <w:color w:val="000000"/>
        </w:rPr>
        <w:t xml:space="preserve">A description of the </w:t>
      </w:r>
      <w:r w:rsidRPr="00DB4F52">
        <w:rPr>
          <w:rFonts w:ascii="Goudy Old Style" w:hAnsi="Goudy Old Style" w:cs="Arial"/>
          <w:b/>
          <w:bCs/>
          <w:color w:val="000000"/>
          <w:u w:val="single"/>
        </w:rPr>
        <w:t>current</w:t>
      </w:r>
      <w:r w:rsidRPr="00DB4F52">
        <w:rPr>
          <w:rFonts w:ascii="Goudy Old Style" w:hAnsi="Goudy Old Style" w:cs="Arial"/>
          <w:b/>
          <w:bCs/>
          <w:color w:val="000000"/>
        </w:rPr>
        <w:t xml:space="preserve"> functional limitations</w:t>
      </w:r>
      <w:r w:rsidR="00AF4A3D" w:rsidRPr="00DB4F52">
        <w:rPr>
          <w:rFonts w:ascii="Goudy Old Style" w:hAnsi="Goudy Old Style" w:cs="Arial"/>
          <w:b/>
          <w:bCs/>
          <w:color w:val="000000"/>
        </w:rPr>
        <w:t>.</w:t>
      </w:r>
      <w:r w:rsidR="00DB4F52" w:rsidRPr="00DB4F52">
        <w:rPr>
          <w:rFonts w:ascii="Goudy Old Style" w:hAnsi="Goudy Old Style" w:cs="Arial"/>
          <w:b/>
          <w:bCs/>
          <w:color w:val="000000"/>
        </w:rPr>
        <w:t xml:space="preserve"> </w:t>
      </w:r>
      <w:r w:rsidRPr="00783637">
        <w:rPr>
          <w:rFonts w:ascii="Goudy Old Style" w:hAnsi="Goudy Old Style" w:cs="Arial"/>
          <w:color w:val="000000"/>
        </w:rPr>
        <w:t xml:space="preserve">Information on how the disabling condition(s) currently impacts the individual provides useful information for both establishing a disability and identifying possible accommodations.  A combination of the results of formal evaluation procedures, clinical narrative, and the individual’s </w:t>
      </w:r>
      <w:proofErr w:type="spellStart"/>
      <w:r w:rsidRPr="00783637">
        <w:rPr>
          <w:rFonts w:ascii="Goudy Old Style" w:hAnsi="Goudy Old Style" w:cs="Arial"/>
          <w:color w:val="000000"/>
        </w:rPr>
        <w:t>self report</w:t>
      </w:r>
      <w:proofErr w:type="spellEnd"/>
      <w:r w:rsidRPr="00783637">
        <w:rPr>
          <w:rFonts w:ascii="Goudy Old Style" w:hAnsi="Goudy Old Style" w:cs="Arial"/>
          <w:color w:val="000000"/>
        </w:rPr>
        <w:t xml:space="preserve"> is the most comprehensive approach to fully documenting impact.  The best quality documentation is thorough enough to demonstrate whether and how a major life activity is substantially limited by providing a clear sense of the severity, frequency and pervasiveness of the condition(s).   </w:t>
      </w:r>
    </w:p>
    <w:p w14:paraId="34493C5E" w14:textId="77777777" w:rsidR="00783637" w:rsidRPr="00783637" w:rsidRDefault="00783637" w:rsidP="00AF4A3D">
      <w:pPr>
        <w:jc w:val="both"/>
        <w:rPr>
          <w:rFonts w:ascii="Goudy Old Style" w:hAnsi="Goudy Old Style" w:cs="Arial"/>
          <w:color w:val="000000"/>
        </w:rPr>
      </w:pPr>
    </w:p>
    <w:p w14:paraId="34493C5F" w14:textId="77777777" w:rsidR="00783637" w:rsidRPr="00783637" w:rsidRDefault="00783637" w:rsidP="00AF4A3D">
      <w:pPr>
        <w:numPr>
          <w:ilvl w:val="0"/>
          <w:numId w:val="1"/>
        </w:numPr>
        <w:jc w:val="both"/>
        <w:rPr>
          <w:rFonts w:ascii="Goudy Old Style" w:hAnsi="Goudy Old Style" w:cs="Arial"/>
          <w:b/>
          <w:color w:val="000000"/>
        </w:rPr>
      </w:pPr>
      <w:r w:rsidRPr="00783637">
        <w:rPr>
          <w:rFonts w:ascii="Goudy Old Style" w:hAnsi="Goudy Old Style" w:cs="Arial"/>
          <w:b/>
          <w:color w:val="000000"/>
        </w:rPr>
        <w:t>A description of the expected progression or stability of the disability</w:t>
      </w:r>
      <w:r w:rsidR="00AF4A3D">
        <w:rPr>
          <w:rFonts w:ascii="Goudy Old Style" w:hAnsi="Goudy Old Style" w:cs="Arial"/>
          <w:b/>
          <w:color w:val="000000"/>
        </w:rPr>
        <w:t>.</w:t>
      </w:r>
    </w:p>
    <w:p w14:paraId="34493C60" w14:textId="77777777" w:rsidR="00783637" w:rsidRPr="00783637" w:rsidRDefault="00783637" w:rsidP="00AF4A3D">
      <w:pPr>
        <w:jc w:val="both"/>
        <w:rPr>
          <w:rFonts w:ascii="Goudy Old Style" w:hAnsi="Goudy Old Style" w:cs="Arial"/>
          <w:b/>
          <w:color w:val="000000"/>
        </w:rPr>
      </w:pPr>
    </w:p>
    <w:p w14:paraId="34493C61" w14:textId="77777777" w:rsidR="00783637" w:rsidRPr="00783637" w:rsidRDefault="00783637" w:rsidP="00AF4A3D">
      <w:pPr>
        <w:ind w:left="360"/>
        <w:jc w:val="both"/>
        <w:rPr>
          <w:rFonts w:ascii="Goudy Old Style" w:hAnsi="Goudy Old Style" w:cs="Arial"/>
          <w:color w:val="000000"/>
        </w:rPr>
      </w:pPr>
      <w:r w:rsidRPr="00783637">
        <w:rPr>
          <w:rFonts w:ascii="Goudy Old Style" w:hAnsi="Goudy Old Style" w:cs="Arial"/>
          <w:color w:val="000000"/>
        </w:rPr>
        <w:t>It is helpful when documentation provides information on expected changes in the functional impact of the disability over time and context.  Information on the cyclical or episodic nature of the disability and known or suspected environmental triggers to episodes provides opportunities to anticipate and plan for varying functional impacts.  If the condition is not stable, information on interventions (including the individual’s own strategies) for exacerbations and recommended timelines for re-evaluation are most helpful.</w:t>
      </w:r>
    </w:p>
    <w:p w14:paraId="34493C62" w14:textId="77777777" w:rsidR="00783637" w:rsidRPr="00783637" w:rsidRDefault="00783637" w:rsidP="00AF4A3D">
      <w:pPr>
        <w:ind w:left="360"/>
        <w:jc w:val="both"/>
        <w:rPr>
          <w:rFonts w:ascii="Goudy Old Style" w:hAnsi="Goudy Old Style" w:cs="Arial"/>
          <w:color w:val="000000"/>
        </w:rPr>
      </w:pPr>
    </w:p>
    <w:p w14:paraId="34493C63" w14:textId="77777777" w:rsidR="00783637" w:rsidRPr="00783637" w:rsidRDefault="00783637" w:rsidP="00AF4A3D">
      <w:pPr>
        <w:numPr>
          <w:ilvl w:val="0"/>
          <w:numId w:val="1"/>
        </w:numPr>
        <w:jc w:val="both"/>
        <w:rPr>
          <w:rFonts w:ascii="Goudy Old Style" w:hAnsi="Goudy Old Style" w:cs="Arial"/>
          <w:b/>
          <w:color w:val="000000"/>
        </w:rPr>
      </w:pPr>
      <w:r w:rsidRPr="00783637">
        <w:rPr>
          <w:rFonts w:ascii="Goudy Old Style" w:hAnsi="Goudy Old Style" w:cs="Arial"/>
          <w:b/>
          <w:color w:val="000000"/>
        </w:rPr>
        <w:t>A description of current and past accommodations, services and/or medications</w:t>
      </w:r>
      <w:r w:rsidR="00AF4A3D">
        <w:rPr>
          <w:rFonts w:ascii="Goudy Old Style" w:hAnsi="Goudy Old Style" w:cs="Arial"/>
          <w:b/>
          <w:color w:val="000000"/>
        </w:rPr>
        <w:t>.</w:t>
      </w:r>
    </w:p>
    <w:p w14:paraId="34493C64" w14:textId="77777777" w:rsidR="00783637" w:rsidRPr="00783637" w:rsidRDefault="00783637" w:rsidP="00AF4A3D">
      <w:pPr>
        <w:jc w:val="both"/>
        <w:rPr>
          <w:rFonts w:ascii="Goudy Old Style" w:hAnsi="Goudy Old Style" w:cs="Arial"/>
          <w:color w:val="000000"/>
        </w:rPr>
      </w:pPr>
    </w:p>
    <w:p w14:paraId="34493C65" w14:textId="77777777" w:rsidR="00783637" w:rsidRPr="00783637" w:rsidRDefault="00783637" w:rsidP="00AF4A3D">
      <w:pPr>
        <w:ind w:left="360"/>
        <w:jc w:val="both"/>
        <w:rPr>
          <w:rFonts w:ascii="Goudy Old Style" w:hAnsi="Goudy Old Style" w:cs="Arial"/>
          <w:color w:val="000000"/>
        </w:rPr>
      </w:pPr>
      <w:r w:rsidRPr="00783637">
        <w:rPr>
          <w:rFonts w:ascii="Goudy Old Style" w:hAnsi="Goudy Old Style" w:cs="Arial"/>
          <w:color w:val="000000"/>
        </w:rPr>
        <w:t>The most comprehensive documentation will include a description of both current and past medications, auxiliary aids, assistive devices, support services, and accommodations, including their effectiveness in ameliorating functional impacts of the disability.  A discussion of any significant side effects from current medications or services that may impact physical, perceptual, behavioral or cognitive performance is helpful when included in the report.  While accommodations provided in another setting are not binding on the current institution, they may provide insight in making current decisions.</w:t>
      </w:r>
    </w:p>
    <w:p w14:paraId="34493C66" w14:textId="77777777" w:rsidR="00783637" w:rsidRPr="00783637" w:rsidRDefault="00783637" w:rsidP="00AF4A3D">
      <w:pPr>
        <w:ind w:left="720"/>
        <w:jc w:val="both"/>
        <w:rPr>
          <w:rFonts w:ascii="Goudy Old Style" w:hAnsi="Goudy Old Style" w:cs="Arial"/>
          <w:color w:val="000000"/>
        </w:rPr>
      </w:pPr>
    </w:p>
    <w:p w14:paraId="34493C67" w14:textId="77777777" w:rsidR="00783637" w:rsidRPr="00783637" w:rsidRDefault="00783637" w:rsidP="00AF4A3D">
      <w:pPr>
        <w:numPr>
          <w:ilvl w:val="0"/>
          <w:numId w:val="1"/>
        </w:numPr>
        <w:jc w:val="both"/>
        <w:rPr>
          <w:rFonts w:ascii="Goudy Old Style" w:hAnsi="Goudy Old Style" w:cs="Arial"/>
          <w:color w:val="000000"/>
        </w:rPr>
      </w:pPr>
      <w:r w:rsidRPr="00783637">
        <w:rPr>
          <w:rFonts w:ascii="Goudy Old Style" w:hAnsi="Goudy Old Style" w:cs="Arial"/>
          <w:b/>
          <w:bCs/>
          <w:color w:val="000000"/>
        </w:rPr>
        <w:t>Recommendations for accommodations, adaptive devices, assistive services, compensatory strategies, and/or collateral support services.</w:t>
      </w:r>
    </w:p>
    <w:p w14:paraId="34493C68" w14:textId="77777777" w:rsidR="00783637" w:rsidRPr="00783637" w:rsidRDefault="00783637" w:rsidP="00AF4A3D">
      <w:pPr>
        <w:pStyle w:val="Header"/>
        <w:tabs>
          <w:tab w:val="clear" w:pos="4320"/>
          <w:tab w:val="clear" w:pos="8640"/>
        </w:tabs>
        <w:ind w:left="360"/>
        <w:jc w:val="both"/>
        <w:rPr>
          <w:rFonts w:ascii="Goudy Old Style" w:hAnsi="Goudy Old Style" w:cs="Arial"/>
          <w:b/>
          <w:bCs/>
          <w:color w:val="000000"/>
        </w:rPr>
      </w:pPr>
    </w:p>
    <w:p w14:paraId="34493C69" w14:textId="77777777" w:rsidR="00783637" w:rsidRDefault="00783637" w:rsidP="00AF4A3D">
      <w:pPr>
        <w:ind w:left="360"/>
        <w:jc w:val="both"/>
        <w:rPr>
          <w:rFonts w:ascii="Goudy Old Style" w:hAnsi="Goudy Old Style" w:cs="Arial"/>
          <w:color w:val="000000"/>
        </w:rPr>
      </w:pPr>
      <w:r w:rsidRPr="00783637">
        <w:rPr>
          <w:rFonts w:ascii="Goudy Old Style" w:hAnsi="Goudy Old Style" w:cs="Arial"/>
          <w:color w:val="000000"/>
        </w:rPr>
        <w:t>Recommendations from professionals with a history of working with the individual provide valuable information for review and the planning process.  It is most helpful when recommended accommodations and strategies are logically related to functional limitations; if connections are not obvious, a clear explanation of their relationship can be useful in decision-making.  While the post-secondary institution has no obligation to provide or adopt recommendations made by outside entities, those that are congruent with the programs, services, and benefits offered by the college or program may be appropriate.  When recommendations go beyond equitable and inclusive services and benefits, they may still be useful in suggesting alternative accommodations and/or services.</w:t>
      </w:r>
    </w:p>
    <w:p w14:paraId="34493C6A" w14:textId="77777777" w:rsidR="00783637" w:rsidRDefault="00783637" w:rsidP="00AF4A3D">
      <w:pPr>
        <w:ind w:left="360"/>
        <w:jc w:val="both"/>
        <w:rPr>
          <w:rFonts w:ascii="Goudy Old Style" w:hAnsi="Goudy Old Style" w:cs="Arial"/>
          <w:color w:val="000000"/>
          <w:sz w:val="16"/>
          <w:szCs w:val="16"/>
        </w:rPr>
      </w:pPr>
    </w:p>
    <w:p w14:paraId="34493C6B" w14:textId="77777777" w:rsidR="00ED1B31" w:rsidRDefault="00ED1B31" w:rsidP="00ED1B31">
      <w:pPr>
        <w:jc w:val="both"/>
        <w:rPr>
          <w:rFonts w:ascii="Goudy Old Style" w:hAnsi="Goudy Old Style" w:cs="Arial"/>
          <w:color w:val="000000"/>
          <w:sz w:val="16"/>
          <w:szCs w:val="16"/>
        </w:rPr>
      </w:pPr>
    </w:p>
    <w:p w14:paraId="34493C6C" w14:textId="77777777" w:rsidR="00ED1B31" w:rsidRDefault="00ED1B31" w:rsidP="00ED1B31">
      <w:pPr>
        <w:jc w:val="both"/>
        <w:rPr>
          <w:rFonts w:ascii="Goudy Old Style" w:hAnsi="Goudy Old Style" w:cs="Arial"/>
          <w:color w:val="000000"/>
          <w:sz w:val="16"/>
          <w:szCs w:val="16"/>
        </w:rPr>
      </w:pPr>
    </w:p>
    <w:p w14:paraId="34493C6D" w14:textId="77777777" w:rsidR="00ED1B31" w:rsidRPr="00ED1B31" w:rsidRDefault="00ED1B31" w:rsidP="00ED1B31">
      <w:pPr>
        <w:jc w:val="both"/>
        <w:rPr>
          <w:rFonts w:ascii="Goudy Old Style" w:hAnsi="Goudy Old Style" w:cs="Arial"/>
          <w:b/>
          <w:color w:val="000000"/>
        </w:rPr>
      </w:pPr>
      <w:r>
        <w:rPr>
          <w:rFonts w:ascii="Goudy Old Style" w:hAnsi="Goudy Old Style" w:cs="Arial"/>
          <w:b/>
          <w:color w:val="000000"/>
        </w:rPr>
        <w:t xml:space="preserve">                                        LEARNING DISABILITY DOCUMENTATION CRITERIA: </w:t>
      </w:r>
    </w:p>
    <w:p w14:paraId="34493C6E" w14:textId="77777777" w:rsidR="00ED1B31" w:rsidRPr="00ED1B31" w:rsidRDefault="00ED1B31" w:rsidP="00AF4A3D">
      <w:pPr>
        <w:ind w:left="360"/>
        <w:jc w:val="both"/>
        <w:rPr>
          <w:rFonts w:ascii="Goudy Old Style" w:hAnsi="Goudy Old Style" w:cs="Arial"/>
          <w:color w:val="000000"/>
        </w:rPr>
      </w:pPr>
    </w:p>
    <w:p w14:paraId="34493C6F" w14:textId="77777777" w:rsidR="00ED1B31" w:rsidRDefault="00ED1B31" w:rsidP="00AF4A3D">
      <w:pPr>
        <w:ind w:left="360"/>
        <w:jc w:val="both"/>
        <w:rPr>
          <w:rFonts w:ascii="Goudy Old Style" w:hAnsi="Goudy Old Style" w:cs="Arial"/>
          <w:color w:val="000000"/>
        </w:rPr>
      </w:pPr>
      <w:r w:rsidRPr="00ED1B31">
        <w:rPr>
          <w:rFonts w:ascii="Goudy Old Style" w:hAnsi="Goudy Old Style" w:cs="Arial"/>
          <w:color w:val="000000"/>
        </w:rPr>
        <w:t>For learning disabilities, the documentation must include the diagnostician’s assessment of aptitude test scores and information processing test scores. The assessment must state that the student qualifies as having a learning disability. The report should include learning accommodation recommendations from a licensed diagnostician, educational psychologist or psychiatrist</w:t>
      </w:r>
      <w:r>
        <w:rPr>
          <w:rFonts w:ascii="Goudy Old Style" w:hAnsi="Goudy Old Style" w:cs="Arial"/>
          <w:color w:val="000000"/>
        </w:rPr>
        <w:t>.</w:t>
      </w:r>
    </w:p>
    <w:p w14:paraId="34493C70" w14:textId="77777777" w:rsidR="008E1963" w:rsidRDefault="008E1963" w:rsidP="00AF4A3D">
      <w:pPr>
        <w:ind w:left="360"/>
        <w:jc w:val="both"/>
        <w:rPr>
          <w:rFonts w:ascii="Goudy Old Style" w:hAnsi="Goudy Old Style" w:cs="Arial"/>
          <w:color w:val="000000"/>
        </w:rPr>
      </w:pPr>
    </w:p>
    <w:p w14:paraId="34493C71" w14:textId="77777777" w:rsidR="008E1963" w:rsidRDefault="008E1963" w:rsidP="00AF4A3D">
      <w:pPr>
        <w:ind w:left="360"/>
        <w:jc w:val="both"/>
        <w:rPr>
          <w:rFonts w:ascii="Goudy Old Style" w:hAnsi="Goudy Old Style" w:cs="Arial"/>
          <w:color w:val="000000"/>
        </w:rPr>
      </w:pPr>
    </w:p>
    <w:p w14:paraId="34493C72" w14:textId="77777777" w:rsidR="00ED1B31" w:rsidRDefault="00ED1B31" w:rsidP="00AF4A3D">
      <w:pPr>
        <w:ind w:left="360"/>
        <w:jc w:val="both"/>
        <w:rPr>
          <w:rFonts w:ascii="Goudy Old Style" w:hAnsi="Goudy Old Style" w:cs="Arial"/>
          <w:color w:val="000000"/>
        </w:rPr>
      </w:pPr>
    </w:p>
    <w:p w14:paraId="34493C73" w14:textId="77777777" w:rsidR="008E1963" w:rsidRDefault="008E1963" w:rsidP="00AF4A3D">
      <w:pPr>
        <w:ind w:left="360"/>
        <w:jc w:val="both"/>
        <w:rPr>
          <w:rFonts w:ascii="Goudy Old Style" w:hAnsi="Goudy Old Style" w:cs="Arial"/>
          <w:color w:val="000000"/>
        </w:rPr>
      </w:pPr>
      <w:r>
        <w:rPr>
          <w:rFonts w:ascii="Goudy Old Style" w:hAnsi="Goudy Old Style" w:cs="Arial"/>
          <w:color w:val="000000"/>
        </w:rPr>
        <w:t xml:space="preserve">*Please note that often IEP’s or ARD paperwork from your high school may not contain the necessary,  qualifying information. </w:t>
      </w:r>
      <w:r w:rsidR="000E6EF3">
        <w:rPr>
          <w:rFonts w:ascii="Goudy Old Style" w:hAnsi="Goudy Old Style" w:cs="Arial"/>
          <w:color w:val="000000"/>
        </w:rPr>
        <w:t xml:space="preserve">Please review guidelines carefully. </w:t>
      </w:r>
    </w:p>
    <w:p w14:paraId="34493C74" w14:textId="77777777" w:rsidR="008E1963" w:rsidRDefault="008E1963" w:rsidP="00AF4A3D">
      <w:pPr>
        <w:ind w:left="360"/>
        <w:jc w:val="both"/>
        <w:rPr>
          <w:rFonts w:ascii="Goudy Old Style" w:hAnsi="Goudy Old Style" w:cs="Arial"/>
          <w:color w:val="000000"/>
        </w:rPr>
      </w:pPr>
    </w:p>
    <w:p w14:paraId="34493C75" w14:textId="77777777" w:rsidR="00ED1B31" w:rsidRPr="00ED1B31" w:rsidRDefault="008E1963" w:rsidP="00AF4A3D">
      <w:pPr>
        <w:ind w:left="360"/>
        <w:jc w:val="both"/>
        <w:rPr>
          <w:rFonts w:ascii="Goudy Old Style" w:hAnsi="Goudy Old Style" w:cs="Arial"/>
          <w:color w:val="000000"/>
        </w:rPr>
      </w:pPr>
      <w:r>
        <w:rPr>
          <w:rFonts w:ascii="Goudy Old Style" w:hAnsi="Goudy Old Style" w:cs="Arial"/>
          <w:color w:val="000000"/>
        </w:rPr>
        <w:t xml:space="preserve">*Allow at least two weeks for documentation to be reviewed for accommodation purposes. </w:t>
      </w:r>
    </w:p>
    <w:p w14:paraId="34493C76" w14:textId="77777777" w:rsidR="00ED1B31" w:rsidRDefault="00ED1B31" w:rsidP="00AF4A3D">
      <w:pPr>
        <w:ind w:left="360"/>
        <w:jc w:val="right"/>
        <w:rPr>
          <w:rFonts w:ascii="Goudy Old Style" w:hAnsi="Goudy Old Style" w:cs="Arial"/>
          <w:color w:val="000000"/>
          <w:sz w:val="16"/>
          <w:szCs w:val="16"/>
        </w:rPr>
      </w:pPr>
    </w:p>
    <w:p w14:paraId="34493C77" w14:textId="77777777" w:rsidR="00ED1B31" w:rsidRDefault="00ED1B31" w:rsidP="00AF4A3D">
      <w:pPr>
        <w:ind w:left="360"/>
        <w:jc w:val="right"/>
        <w:rPr>
          <w:rFonts w:ascii="Goudy Old Style" w:hAnsi="Goudy Old Style" w:cs="Arial"/>
          <w:color w:val="000000"/>
          <w:sz w:val="16"/>
          <w:szCs w:val="16"/>
        </w:rPr>
      </w:pPr>
    </w:p>
    <w:p w14:paraId="34493C78" w14:textId="77777777" w:rsidR="00ED1B31" w:rsidRDefault="00ED1B31" w:rsidP="00AF4A3D">
      <w:pPr>
        <w:ind w:left="360"/>
        <w:jc w:val="right"/>
        <w:rPr>
          <w:rFonts w:ascii="Goudy Old Style" w:hAnsi="Goudy Old Style" w:cs="Arial"/>
          <w:color w:val="000000"/>
          <w:sz w:val="16"/>
          <w:szCs w:val="16"/>
        </w:rPr>
      </w:pPr>
    </w:p>
    <w:p w14:paraId="34493C79" w14:textId="77777777" w:rsidR="00783637" w:rsidRDefault="00AF4A3D" w:rsidP="00AF4A3D">
      <w:pPr>
        <w:ind w:left="360"/>
        <w:jc w:val="right"/>
        <w:rPr>
          <w:rFonts w:ascii="Goudy Old Style" w:hAnsi="Goudy Old Style" w:cs="Arial"/>
          <w:color w:val="000000"/>
          <w:sz w:val="16"/>
          <w:szCs w:val="16"/>
        </w:rPr>
      </w:pPr>
      <w:r>
        <w:rPr>
          <w:rFonts w:ascii="Goudy Old Style" w:hAnsi="Goudy Old Style" w:cs="Arial"/>
          <w:color w:val="000000"/>
          <w:sz w:val="16"/>
          <w:szCs w:val="16"/>
        </w:rPr>
        <w:t xml:space="preserve"> </w:t>
      </w:r>
    </w:p>
    <w:p w14:paraId="34493C7A" w14:textId="77777777" w:rsidR="00783637" w:rsidRPr="00783637" w:rsidRDefault="00783637" w:rsidP="00AF4A3D">
      <w:pPr>
        <w:ind w:left="360"/>
        <w:jc w:val="right"/>
        <w:rPr>
          <w:rFonts w:ascii="Goudy Old Style" w:hAnsi="Goudy Old Style" w:cs="Arial"/>
          <w:color w:val="000000"/>
          <w:sz w:val="16"/>
          <w:szCs w:val="16"/>
        </w:rPr>
      </w:pPr>
      <w:r>
        <w:rPr>
          <w:rFonts w:ascii="Goudy Old Style" w:hAnsi="Goudy Old Style" w:cs="Arial"/>
          <w:color w:val="000000"/>
          <w:sz w:val="16"/>
          <w:szCs w:val="16"/>
        </w:rPr>
        <w:t xml:space="preserve">Updated </w:t>
      </w:r>
      <w:r w:rsidR="007B69DD">
        <w:rPr>
          <w:rFonts w:ascii="Goudy Old Style" w:hAnsi="Goudy Old Style" w:cs="Arial"/>
          <w:color w:val="000000"/>
          <w:sz w:val="16"/>
          <w:szCs w:val="16"/>
        </w:rPr>
        <w:t>08/2012</w:t>
      </w:r>
    </w:p>
    <w:sectPr w:rsidR="00783637" w:rsidRPr="00783637" w:rsidSect="00ED1B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027EA"/>
    <w:multiLevelType w:val="hybridMultilevel"/>
    <w:tmpl w:val="73A27F70"/>
    <w:lvl w:ilvl="0" w:tplc="4F5CD97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908031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637"/>
    <w:rsid w:val="00045F23"/>
    <w:rsid w:val="000E6E7E"/>
    <w:rsid w:val="000E6EF3"/>
    <w:rsid w:val="00182856"/>
    <w:rsid w:val="002A76D2"/>
    <w:rsid w:val="002D0013"/>
    <w:rsid w:val="002D5434"/>
    <w:rsid w:val="00305410"/>
    <w:rsid w:val="006C6E50"/>
    <w:rsid w:val="00700804"/>
    <w:rsid w:val="00783637"/>
    <w:rsid w:val="007B69DD"/>
    <w:rsid w:val="007E77EB"/>
    <w:rsid w:val="00837738"/>
    <w:rsid w:val="008E1963"/>
    <w:rsid w:val="00A868F7"/>
    <w:rsid w:val="00AF4A3D"/>
    <w:rsid w:val="00AF6265"/>
    <w:rsid w:val="00B55DEC"/>
    <w:rsid w:val="00C77EBE"/>
    <w:rsid w:val="00D555AC"/>
    <w:rsid w:val="00D86CCD"/>
    <w:rsid w:val="00D90B7A"/>
    <w:rsid w:val="00DB4F52"/>
    <w:rsid w:val="00DE1B0F"/>
    <w:rsid w:val="00DF7E8D"/>
    <w:rsid w:val="00ED1B31"/>
    <w:rsid w:val="00FC7AB6"/>
    <w:rsid w:val="00FE5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3C46"/>
  <w15:docId w15:val="{4142BF04-9DC6-4F64-93B0-A9E55DD50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ootlight MT Light" w:eastAsiaTheme="minorHAnsi" w:hAnsi="Footlight MT Light" w:cstheme="minorBidi"/>
        <w:color w:val="1F497D" w:themeColor="text2"/>
        <w:sz w:val="24"/>
        <w:szCs w:val="22"/>
        <w:lang w:val="en-US" w:eastAsia="en-US" w:bidi="ar-SA"/>
      </w:rPr>
    </w:rPrDefault>
    <w:pPrDefault>
      <w:pPr>
        <w:spacing w:after="20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637"/>
    <w:pPr>
      <w:spacing w:after="0" w:line="240" w:lineRule="auto"/>
      <w:jc w:val="left"/>
    </w:pPr>
    <w:rPr>
      <w:rFonts w:ascii="Times New Roman" w:eastAsia="Times New Roman" w:hAnsi="Times New Roman" w:cs="Times New Roman"/>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05410"/>
    <w:rPr>
      <w:rFonts w:asciiTheme="majorHAnsi" w:eastAsiaTheme="majorEastAsia" w:hAnsiTheme="majorHAnsi" w:cstheme="majorBidi"/>
      <w:color w:val="000000"/>
      <w:sz w:val="20"/>
      <w:szCs w:val="20"/>
    </w:rPr>
  </w:style>
  <w:style w:type="paragraph" w:styleId="EnvelopeAddress">
    <w:name w:val="envelope address"/>
    <w:basedOn w:val="Normal"/>
    <w:uiPriority w:val="99"/>
    <w:semiHidden/>
    <w:unhideWhenUsed/>
    <w:rsid w:val="00305410"/>
    <w:pPr>
      <w:framePr w:w="7920" w:h="1980" w:hRule="exact" w:hSpace="180" w:wrap="auto" w:hAnchor="page" w:xAlign="center" w:yAlign="bottom"/>
      <w:ind w:left="2880"/>
    </w:pPr>
    <w:rPr>
      <w:rFonts w:asciiTheme="majorHAnsi" w:eastAsiaTheme="majorEastAsia" w:hAnsiTheme="majorHAnsi" w:cstheme="majorBidi"/>
      <w:color w:val="000000"/>
    </w:rPr>
  </w:style>
  <w:style w:type="paragraph" w:styleId="Header">
    <w:name w:val="header"/>
    <w:basedOn w:val="Normal"/>
    <w:link w:val="HeaderChar"/>
    <w:rsid w:val="00783637"/>
    <w:pPr>
      <w:tabs>
        <w:tab w:val="center" w:pos="4320"/>
        <w:tab w:val="right" w:pos="8640"/>
      </w:tabs>
    </w:pPr>
  </w:style>
  <w:style w:type="character" w:customStyle="1" w:styleId="HeaderChar">
    <w:name w:val="Header Char"/>
    <w:basedOn w:val="DefaultParagraphFont"/>
    <w:link w:val="Header"/>
    <w:rsid w:val="00783637"/>
    <w:rPr>
      <w:rFonts w:ascii="Times New Roman" w:eastAsia="Times New Roman" w:hAnsi="Times New Roman" w:cs="Times New Roman"/>
      <w:color w:val="auto"/>
      <w:szCs w:val="24"/>
    </w:rPr>
  </w:style>
  <w:style w:type="paragraph" w:customStyle="1" w:styleId="level1">
    <w:name w:val="_level1"/>
    <w:basedOn w:val="Normal"/>
    <w:rsid w:val="00783637"/>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szCs w:val="20"/>
    </w:rPr>
  </w:style>
  <w:style w:type="paragraph" w:styleId="BalloonText">
    <w:name w:val="Balloon Text"/>
    <w:basedOn w:val="Normal"/>
    <w:link w:val="BalloonTextChar"/>
    <w:uiPriority w:val="99"/>
    <w:semiHidden/>
    <w:unhideWhenUsed/>
    <w:rsid w:val="00DB4F52"/>
    <w:rPr>
      <w:rFonts w:ascii="Tahoma" w:hAnsi="Tahoma" w:cs="Tahoma"/>
      <w:sz w:val="16"/>
      <w:szCs w:val="16"/>
    </w:rPr>
  </w:style>
  <w:style w:type="character" w:customStyle="1" w:styleId="BalloonTextChar">
    <w:name w:val="Balloon Text Char"/>
    <w:basedOn w:val="DefaultParagraphFont"/>
    <w:link w:val="BalloonText"/>
    <w:uiPriority w:val="99"/>
    <w:semiHidden/>
    <w:rsid w:val="00DB4F52"/>
    <w:rPr>
      <w:rFonts w:ascii="Tahoma" w:eastAsia="Times New Roman" w:hAnsi="Tahoma" w:cs="Tahoma"/>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Young, Linda L</dc:creator>
  <cp:lastModifiedBy>Valles, Dawn L</cp:lastModifiedBy>
  <cp:revision>3</cp:revision>
  <cp:lastPrinted>2012-07-31T15:19:00Z</cp:lastPrinted>
  <dcterms:created xsi:type="dcterms:W3CDTF">2015-11-16T19:32:00Z</dcterms:created>
  <dcterms:modified xsi:type="dcterms:W3CDTF">2023-05-02T14:13:00Z</dcterms:modified>
</cp:coreProperties>
</file>