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7F" w:rsidRDefault="00F60F7F">
      <w:r>
        <w:rPr>
          <w:noProof/>
        </w:rPr>
        <w:drawing>
          <wp:anchor distT="0" distB="0" distL="114300" distR="114300" simplePos="0" relativeHeight="251658240" behindDoc="1" locked="0" layoutInCell="1" allowOverlap="1" wp14:anchorId="663ED59E" wp14:editId="1396095C">
            <wp:simplePos x="0" y="0"/>
            <wp:positionH relativeFrom="margin">
              <wp:posOffset>2110740</wp:posOffset>
            </wp:positionH>
            <wp:positionV relativeFrom="margin">
              <wp:posOffset>-304800</wp:posOffset>
            </wp:positionV>
            <wp:extent cx="1706880" cy="1096645"/>
            <wp:effectExtent l="0" t="0" r="0" b="0"/>
            <wp:wrapTight wrapText="bothSides">
              <wp:wrapPolygon edited="0">
                <wp:start x="0" y="0"/>
                <wp:lineTo x="0" y="21387"/>
                <wp:lineTo x="21455" y="21387"/>
                <wp:lineTo x="21455" y="0"/>
                <wp:lineTo x="0" y="0"/>
              </wp:wrapPolygon>
            </wp:wrapTight>
            <wp:docPr id="1" name="Picture 1" descr="New-SP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P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F7F" w:rsidRDefault="00F60F7F"/>
    <w:p w:rsidR="00F60F7F" w:rsidRDefault="00F60F7F"/>
    <w:p w:rsidR="00F406FE" w:rsidRPr="0036747E" w:rsidRDefault="003A741F" w:rsidP="007F325B">
      <w:pPr>
        <w:jc w:val="center"/>
        <w:rPr>
          <w:b/>
          <w:i/>
          <w:sz w:val="28"/>
          <w:szCs w:val="28"/>
        </w:rPr>
      </w:pPr>
      <w:r w:rsidRPr="0036747E">
        <w:rPr>
          <w:b/>
          <w:i/>
          <w:sz w:val="28"/>
          <w:szCs w:val="28"/>
        </w:rPr>
        <w:t>Service &amp; Assistance Animal Procedures</w:t>
      </w:r>
    </w:p>
    <w:p w:rsidR="00F406FE" w:rsidRPr="0036747E" w:rsidRDefault="00F406FE" w:rsidP="00F406FE">
      <w:pPr>
        <w:jc w:val="center"/>
        <w:rPr>
          <w:b/>
          <w:sz w:val="28"/>
          <w:szCs w:val="28"/>
          <w:u w:val="single"/>
        </w:rPr>
      </w:pPr>
      <w:r w:rsidRPr="0036747E">
        <w:rPr>
          <w:b/>
          <w:sz w:val="28"/>
          <w:szCs w:val="28"/>
          <w:u w:val="single"/>
        </w:rPr>
        <w:t>Service Animals:</w:t>
      </w:r>
    </w:p>
    <w:p w:rsidR="005406AC" w:rsidRDefault="0012103E" w:rsidP="00F60F7F">
      <w:pPr>
        <w:rPr>
          <w:sz w:val="24"/>
          <w:szCs w:val="24"/>
        </w:rPr>
      </w:pPr>
      <w:r w:rsidRPr="003A741F">
        <w:rPr>
          <w:b/>
          <w:sz w:val="24"/>
          <w:szCs w:val="24"/>
        </w:rPr>
        <w:t>Service animals</w:t>
      </w:r>
      <w:r w:rsidR="003A741F" w:rsidRPr="003A741F">
        <w:rPr>
          <w:sz w:val="24"/>
          <w:szCs w:val="24"/>
        </w:rPr>
        <w:t xml:space="preserve"> </w:t>
      </w:r>
      <w:r w:rsidR="003A741F">
        <w:rPr>
          <w:rStyle w:val="Strong"/>
          <w:rFonts w:cs="Arial"/>
          <w:b w:val="0"/>
          <w:color w:val="000000"/>
          <w:sz w:val="24"/>
          <w:szCs w:val="24"/>
        </w:rPr>
        <w:t xml:space="preserve">are </w:t>
      </w:r>
      <w:r w:rsidR="003A741F" w:rsidRPr="003A741F">
        <w:rPr>
          <w:rStyle w:val="Strong"/>
          <w:rFonts w:cs="Arial"/>
          <w:b w:val="0"/>
          <w:color w:val="000000"/>
          <w:sz w:val="24"/>
          <w:szCs w:val="24"/>
        </w:rPr>
        <w:t>dogs that are individually trained to do work or perform tasks for people with disabilities.</w:t>
      </w:r>
      <w:r w:rsidR="00762E5A">
        <w:rPr>
          <w:rStyle w:val="Strong"/>
          <w:rFonts w:cs="Arial"/>
          <w:b w:val="0"/>
          <w:color w:val="000000"/>
          <w:sz w:val="24"/>
          <w:szCs w:val="24"/>
        </w:rPr>
        <w:t xml:space="preserve">  Service animals are permitted in every area on campus unless posted due to safety concerns.</w:t>
      </w:r>
      <w:r w:rsidR="003A741F">
        <w:rPr>
          <w:rStyle w:val="Strong"/>
          <w:rFonts w:cs="Arial"/>
          <w:b w:val="0"/>
          <w:color w:val="000000"/>
          <w:sz w:val="24"/>
          <w:szCs w:val="24"/>
        </w:rPr>
        <w:t xml:space="preserve"> </w:t>
      </w:r>
      <w:r w:rsidR="00762E5A">
        <w:rPr>
          <w:rStyle w:val="Strong"/>
          <w:rFonts w:ascii="Arial" w:hAnsi="Arial" w:cs="Arial"/>
          <w:color w:val="000000"/>
        </w:rPr>
        <w:t xml:space="preserve"> </w:t>
      </w:r>
      <w:r w:rsidR="00F406FE" w:rsidRPr="00F406FE">
        <w:rPr>
          <w:sz w:val="24"/>
          <w:szCs w:val="24"/>
        </w:rPr>
        <w:t>Students</w:t>
      </w:r>
      <w:r w:rsidR="003A741F">
        <w:rPr>
          <w:sz w:val="24"/>
          <w:szCs w:val="24"/>
        </w:rPr>
        <w:t xml:space="preserve"> </w:t>
      </w:r>
      <w:r w:rsidR="00F406FE" w:rsidRPr="00F406FE">
        <w:rPr>
          <w:sz w:val="24"/>
          <w:szCs w:val="24"/>
        </w:rPr>
        <w:t xml:space="preserve">with Service Animals are </w:t>
      </w:r>
      <w:r w:rsidR="00F406FE" w:rsidRPr="00DF1D29">
        <w:rPr>
          <w:b/>
          <w:sz w:val="24"/>
          <w:szCs w:val="24"/>
          <w:u w:val="single"/>
        </w:rPr>
        <w:t>NOT</w:t>
      </w:r>
      <w:r w:rsidR="00F406FE" w:rsidRPr="00F406FE">
        <w:rPr>
          <w:sz w:val="24"/>
          <w:szCs w:val="24"/>
        </w:rPr>
        <w:t xml:space="preserve"> required to register with the Disability Services office, but notification is recommended. </w:t>
      </w:r>
      <w:r w:rsidR="00F60F7F" w:rsidRPr="00F406FE">
        <w:rPr>
          <w:sz w:val="24"/>
          <w:szCs w:val="24"/>
        </w:rPr>
        <w:t xml:space="preserve"> </w:t>
      </w:r>
      <w:r w:rsidR="00164754" w:rsidRPr="00F406FE">
        <w:rPr>
          <w:sz w:val="24"/>
          <w:szCs w:val="24"/>
        </w:rPr>
        <w:t xml:space="preserve">The </w:t>
      </w:r>
      <w:r w:rsidR="00164754" w:rsidRPr="00245E72">
        <w:rPr>
          <w:sz w:val="24"/>
          <w:szCs w:val="24"/>
        </w:rPr>
        <w:t>ADA requires</w:t>
      </w:r>
      <w:r w:rsidR="00762E5A">
        <w:rPr>
          <w:sz w:val="24"/>
          <w:szCs w:val="24"/>
        </w:rPr>
        <w:t xml:space="preserve"> service animals </w:t>
      </w:r>
      <w:r w:rsidR="00164754" w:rsidRPr="00F406FE">
        <w:rPr>
          <w:sz w:val="24"/>
          <w:szCs w:val="24"/>
        </w:rPr>
        <w:t xml:space="preserve">be under the control of the handler.  This can occur using a harness, leash, or other tether.  It is </w:t>
      </w:r>
      <w:r w:rsidR="00164754" w:rsidRPr="003A741F">
        <w:rPr>
          <w:sz w:val="24"/>
          <w:szCs w:val="24"/>
        </w:rPr>
        <w:t>suggested</w:t>
      </w:r>
      <w:r w:rsidR="00164754" w:rsidRPr="00F406FE">
        <w:rPr>
          <w:sz w:val="24"/>
          <w:szCs w:val="24"/>
        </w:rPr>
        <w:t xml:space="preserve"> that the service animal also wear identification (e.g. identification tags, vest, bandana, etc.). </w:t>
      </w:r>
      <w:r w:rsidR="00164754">
        <w:rPr>
          <w:sz w:val="24"/>
          <w:szCs w:val="24"/>
        </w:rPr>
        <w:t xml:space="preserve"> </w:t>
      </w:r>
      <w:r w:rsidR="00164754" w:rsidRPr="00F671BC">
        <w:rPr>
          <w:rFonts w:cs="Arial"/>
          <w:color w:val="000000"/>
          <w:sz w:val="24"/>
          <w:szCs w:val="24"/>
        </w:rPr>
        <w:t xml:space="preserve">When it is not obvious what service an animal provides, only limited inquiries are allowed. </w:t>
      </w:r>
      <w:r w:rsidR="00164754">
        <w:rPr>
          <w:rFonts w:cs="Arial"/>
          <w:color w:val="000000"/>
          <w:sz w:val="24"/>
          <w:szCs w:val="24"/>
        </w:rPr>
        <w:t xml:space="preserve"> </w:t>
      </w:r>
      <w:r w:rsidR="00164754" w:rsidRPr="00F671BC">
        <w:rPr>
          <w:rFonts w:cs="Arial"/>
          <w:color w:val="000000"/>
          <w:sz w:val="24"/>
          <w:szCs w:val="24"/>
        </w:rPr>
        <w:t>Staff may ask two questions: (1) is the dog a service animal required because of a disability, and (2) what work or task has the dog been trained to perform</w:t>
      </w:r>
      <w:r w:rsidR="00164754">
        <w:rPr>
          <w:rFonts w:cs="Arial"/>
          <w:color w:val="000000"/>
          <w:sz w:val="24"/>
          <w:szCs w:val="24"/>
        </w:rPr>
        <w:t>.  Staff are not allowed to ask the student to have the animal perform the task.</w:t>
      </w:r>
    </w:p>
    <w:p w:rsidR="00F60F7F" w:rsidRDefault="00F60F7F" w:rsidP="00F60F7F">
      <w:pPr>
        <w:rPr>
          <w:sz w:val="24"/>
          <w:szCs w:val="24"/>
        </w:rPr>
      </w:pPr>
      <w:r w:rsidRPr="00F406FE">
        <w:rPr>
          <w:sz w:val="24"/>
          <w:szCs w:val="24"/>
        </w:rPr>
        <w:t>The following guidelin</w:t>
      </w:r>
      <w:r w:rsidR="0036747E">
        <w:rPr>
          <w:sz w:val="24"/>
          <w:szCs w:val="24"/>
        </w:rPr>
        <w:t>es are required for service animal</w:t>
      </w:r>
      <w:r w:rsidR="00DF1D29">
        <w:rPr>
          <w:sz w:val="24"/>
          <w:szCs w:val="24"/>
        </w:rPr>
        <w:t>s</w:t>
      </w:r>
      <w:r w:rsidR="0036747E">
        <w:rPr>
          <w:sz w:val="24"/>
          <w:szCs w:val="24"/>
        </w:rPr>
        <w:t xml:space="preserve"> </w:t>
      </w:r>
      <w:r w:rsidRPr="00F406FE">
        <w:rPr>
          <w:sz w:val="24"/>
          <w:szCs w:val="24"/>
        </w:rPr>
        <w:t>on campus:</w:t>
      </w:r>
    </w:p>
    <w:p w:rsidR="00E577D6" w:rsidRPr="00E577D6" w:rsidRDefault="00F406FE" w:rsidP="00E577D6">
      <w:pPr>
        <w:pStyle w:val="ListParagraph"/>
        <w:numPr>
          <w:ilvl w:val="0"/>
          <w:numId w:val="2"/>
        </w:numPr>
        <w:spacing w:before="100" w:beforeAutospacing="1" w:after="100" w:afterAutospacing="1" w:line="240" w:lineRule="auto"/>
        <w:rPr>
          <w:sz w:val="24"/>
          <w:szCs w:val="24"/>
        </w:rPr>
      </w:pPr>
      <w:r w:rsidRPr="00F406FE">
        <w:rPr>
          <w:sz w:val="24"/>
          <w:szCs w:val="24"/>
        </w:rPr>
        <w:t xml:space="preserve">The service animal must be vaccinated and licensed according to local or county ordinances.  </w:t>
      </w:r>
      <w:bookmarkStart w:id="0" w:name="_GoBack"/>
      <w:bookmarkEnd w:id="0"/>
    </w:p>
    <w:p w:rsidR="009125C1" w:rsidRPr="009125C1" w:rsidRDefault="009125C1" w:rsidP="009125C1">
      <w:pPr>
        <w:numPr>
          <w:ilvl w:val="0"/>
          <w:numId w:val="2"/>
        </w:numPr>
        <w:shd w:val="clear" w:color="auto" w:fill="FFFFFF"/>
        <w:spacing w:after="120" w:line="240" w:lineRule="auto"/>
        <w:ind w:right="150"/>
        <w:rPr>
          <w:rFonts w:ascii="Verdana" w:eastAsia="Times New Roman" w:hAnsi="Verdana" w:cs="Times New Roman"/>
          <w:color w:val="000000"/>
          <w:sz w:val="19"/>
          <w:szCs w:val="19"/>
        </w:rPr>
      </w:pPr>
      <w:r w:rsidRPr="009125C1">
        <w:rPr>
          <w:rFonts w:ascii="Verdana" w:eastAsia="Times New Roman" w:hAnsi="Verdana" w:cs="Times New Roman"/>
          <w:color w:val="000000"/>
          <w:sz w:val="19"/>
          <w:szCs w:val="19"/>
        </w:rPr>
        <w:t>Animals must be under the control of the owner at all times. The Service Animal itself is an extension of the student and therefore under the same code of conduct as the student.</w:t>
      </w:r>
    </w:p>
    <w:p w:rsidR="00F60F7F" w:rsidRDefault="00B34E15" w:rsidP="00F406FE">
      <w:pPr>
        <w:pStyle w:val="ListParagraph"/>
        <w:numPr>
          <w:ilvl w:val="0"/>
          <w:numId w:val="2"/>
        </w:numPr>
        <w:spacing w:before="100" w:beforeAutospacing="1" w:after="100" w:afterAutospacing="1" w:line="240" w:lineRule="auto"/>
        <w:rPr>
          <w:sz w:val="24"/>
          <w:szCs w:val="24"/>
        </w:rPr>
      </w:pPr>
      <w:r>
        <w:rPr>
          <w:sz w:val="24"/>
          <w:szCs w:val="24"/>
        </w:rPr>
        <w:t>The o</w:t>
      </w:r>
      <w:r w:rsidR="00F60F7F" w:rsidRPr="00F406FE">
        <w:rPr>
          <w:sz w:val="24"/>
          <w:szCs w:val="24"/>
        </w:rPr>
        <w:t>wner is responsible for waste disposal.</w:t>
      </w:r>
    </w:p>
    <w:p w:rsidR="0012103E" w:rsidRPr="007F325B" w:rsidRDefault="00F671BC" w:rsidP="007F325B">
      <w:pPr>
        <w:rPr>
          <w:sz w:val="24"/>
          <w:szCs w:val="24"/>
        </w:rPr>
      </w:pPr>
      <w:r w:rsidRPr="00F671BC">
        <w:rPr>
          <w:rFonts w:cs="Arial"/>
          <w:color w:val="000000"/>
          <w:sz w:val="24"/>
          <w:szCs w:val="24"/>
        </w:rPr>
        <w:t>A person with a disabili</w:t>
      </w:r>
      <w:r>
        <w:rPr>
          <w:rFonts w:cs="Arial"/>
          <w:color w:val="000000"/>
          <w:sz w:val="24"/>
          <w:szCs w:val="24"/>
        </w:rPr>
        <w:t>ty cannot be asked to remove his/her</w:t>
      </w:r>
      <w:r w:rsidRPr="00F671BC">
        <w:rPr>
          <w:rFonts w:cs="Arial"/>
          <w:color w:val="000000"/>
          <w:sz w:val="24"/>
          <w:szCs w:val="24"/>
        </w:rPr>
        <w:t xml:space="preserve"> service animal from the premises unless: (1) the dog is out of control and the handler does not take effective action to control it </w:t>
      </w:r>
      <w:proofErr w:type="gramStart"/>
      <w:r w:rsidRPr="00F671BC">
        <w:rPr>
          <w:rFonts w:cs="Arial"/>
          <w:color w:val="000000"/>
          <w:sz w:val="24"/>
          <w:szCs w:val="24"/>
        </w:rPr>
        <w:t>or</w:t>
      </w:r>
      <w:proofErr w:type="gramEnd"/>
      <w:r w:rsidRPr="00F671BC">
        <w:rPr>
          <w:rFonts w:cs="Arial"/>
          <w:color w:val="000000"/>
          <w:sz w:val="24"/>
          <w:szCs w:val="24"/>
        </w:rPr>
        <w:t xml:space="preserve"> (2) the dog is not housebroken. </w:t>
      </w:r>
      <w:r w:rsidR="00B34E15">
        <w:rPr>
          <w:rFonts w:cs="Arial"/>
          <w:color w:val="000000"/>
          <w:sz w:val="24"/>
          <w:szCs w:val="24"/>
        </w:rPr>
        <w:t xml:space="preserve"> </w:t>
      </w:r>
      <w:r w:rsidRPr="00F671BC">
        <w:rPr>
          <w:rFonts w:cs="Arial"/>
          <w:color w:val="000000"/>
          <w:sz w:val="24"/>
          <w:szCs w:val="24"/>
        </w:rPr>
        <w:t>When there is a legitimate reason to ask that a service animal be removed, staff must offer the person with the disability the opportunity to obtain goods or services without the animal’s presence</w:t>
      </w:r>
      <w:r>
        <w:rPr>
          <w:rFonts w:cs="Arial"/>
          <w:color w:val="000000"/>
          <w:sz w:val="24"/>
          <w:szCs w:val="24"/>
        </w:rPr>
        <w:t>.</w:t>
      </w:r>
      <w:r w:rsidR="00B72890" w:rsidRPr="00F406FE">
        <w:rPr>
          <w:sz w:val="24"/>
          <w:szCs w:val="24"/>
        </w:rPr>
        <w:t xml:space="preserve">  </w:t>
      </w:r>
    </w:p>
    <w:p w:rsidR="00F406FE" w:rsidRPr="00F406FE" w:rsidRDefault="00F406FE" w:rsidP="0036747E">
      <w:pPr>
        <w:jc w:val="center"/>
        <w:rPr>
          <w:b/>
          <w:sz w:val="28"/>
          <w:szCs w:val="28"/>
          <w:u w:val="single"/>
        </w:rPr>
      </w:pPr>
      <w:r w:rsidRPr="00F406FE">
        <w:rPr>
          <w:b/>
          <w:sz w:val="28"/>
          <w:szCs w:val="28"/>
          <w:u w:val="single"/>
        </w:rPr>
        <w:t>Emotional Support Animals (ESA)</w:t>
      </w:r>
    </w:p>
    <w:p w:rsidR="0036747E" w:rsidRDefault="00B34E15">
      <w:pPr>
        <w:rPr>
          <w:sz w:val="24"/>
          <w:szCs w:val="24"/>
        </w:rPr>
      </w:pPr>
      <w:r>
        <w:rPr>
          <w:sz w:val="24"/>
          <w:szCs w:val="24"/>
        </w:rPr>
        <w:t>Emotional support animal</w:t>
      </w:r>
      <w:r w:rsidR="00F406FE" w:rsidRPr="00F406FE">
        <w:rPr>
          <w:sz w:val="24"/>
          <w:szCs w:val="24"/>
        </w:rPr>
        <w:t xml:space="preserve">s </w:t>
      </w:r>
      <w:r w:rsidR="00F60F7F" w:rsidRPr="00F406FE">
        <w:rPr>
          <w:sz w:val="24"/>
          <w:szCs w:val="24"/>
        </w:rPr>
        <w:t>are used in the treatment of a diagnosed condition</w:t>
      </w:r>
      <w:r w:rsidR="003A741F">
        <w:rPr>
          <w:sz w:val="24"/>
          <w:szCs w:val="24"/>
        </w:rPr>
        <w:t>.</w:t>
      </w:r>
      <w:r w:rsidR="00551BCC">
        <w:rPr>
          <w:sz w:val="24"/>
          <w:szCs w:val="24"/>
        </w:rPr>
        <w:t xml:space="preserve">  ESAs are </w:t>
      </w:r>
      <w:r w:rsidR="00551BCC" w:rsidRPr="00762E5A">
        <w:rPr>
          <w:sz w:val="24"/>
          <w:szCs w:val="24"/>
          <w:u w:val="single"/>
        </w:rPr>
        <w:t xml:space="preserve">not </w:t>
      </w:r>
      <w:r w:rsidR="00551BCC">
        <w:rPr>
          <w:sz w:val="24"/>
          <w:szCs w:val="24"/>
        </w:rPr>
        <w:t>allowed in campus buildings with the exception of student housing</w:t>
      </w:r>
      <w:r w:rsidR="00DF1D29">
        <w:rPr>
          <w:sz w:val="24"/>
          <w:szCs w:val="24"/>
        </w:rPr>
        <w:t>.</w:t>
      </w:r>
      <w:r w:rsidR="003A741F">
        <w:rPr>
          <w:sz w:val="24"/>
          <w:szCs w:val="24"/>
        </w:rPr>
        <w:t xml:space="preserve">  </w:t>
      </w:r>
      <w:r w:rsidR="00DF1D29">
        <w:rPr>
          <w:sz w:val="24"/>
          <w:szCs w:val="24"/>
        </w:rPr>
        <w:t>Refer to the Service Animal and ESA Housing Procedures for further information.</w:t>
      </w:r>
    </w:p>
    <w:p w:rsidR="001B0838" w:rsidRPr="0036747E" w:rsidRDefault="00F406FE">
      <w:pPr>
        <w:rPr>
          <w:sz w:val="24"/>
          <w:szCs w:val="24"/>
        </w:rPr>
      </w:pPr>
      <w:r>
        <w:rPr>
          <w:i/>
          <w:sz w:val="24"/>
          <w:szCs w:val="24"/>
        </w:rPr>
        <w:t>*All Emotional</w:t>
      </w:r>
      <w:r w:rsidR="003D059D" w:rsidRPr="00F406FE">
        <w:rPr>
          <w:i/>
          <w:sz w:val="24"/>
          <w:szCs w:val="24"/>
        </w:rPr>
        <w:t xml:space="preserve"> Support Animal requests must be submitted to the </w:t>
      </w:r>
      <w:r w:rsidR="005401E8">
        <w:rPr>
          <w:i/>
          <w:sz w:val="24"/>
          <w:szCs w:val="24"/>
        </w:rPr>
        <w:t>Disability Services Office</w:t>
      </w:r>
      <w:r w:rsidR="003D059D" w:rsidRPr="00F406FE">
        <w:rPr>
          <w:i/>
          <w:sz w:val="24"/>
          <w:szCs w:val="24"/>
        </w:rPr>
        <w:t xml:space="preserve"> on the</w:t>
      </w:r>
      <w:r w:rsidR="005401E8">
        <w:rPr>
          <w:i/>
          <w:sz w:val="24"/>
          <w:szCs w:val="24"/>
        </w:rPr>
        <w:t xml:space="preserve"> Levelland Campus</w:t>
      </w:r>
      <w:r w:rsidR="003D059D" w:rsidRPr="00F406FE">
        <w:rPr>
          <w:i/>
          <w:sz w:val="24"/>
          <w:szCs w:val="24"/>
        </w:rPr>
        <w:t xml:space="preserve">.  </w:t>
      </w:r>
      <w:r w:rsidR="00DF1D29">
        <w:rPr>
          <w:i/>
          <w:sz w:val="24"/>
          <w:szCs w:val="24"/>
        </w:rPr>
        <w:t>Only a</w:t>
      </w:r>
      <w:r w:rsidR="003D059D" w:rsidRPr="006D4B7E">
        <w:rPr>
          <w:i/>
          <w:sz w:val="24"/>
          <w:szCs w:val="24"/>
          <w:u w:val="single"/>
        </w:rPr>
        <w:t>fter</w:t>
      </w:r>
      <w:r w:rsidR="003D059D" w:rsidRPr="00F406FE">
        <w:rPr>
          <w:i/>
          <w:sz w:val="24"/>
          <w:szCs w:val="24"/>
        </w:rPr>
        <w:t xml:space="preserve"> the Disability Office has approved the accom</w:t>
      </w:r>
      <w:r>
        <w:rPr>
          <w:i/>
          <w:sz w:val="24"/>
          <w:szCs w:val="24"/>
        </w:rPr>
        <w:t>modation of an Emotional</w:t>
      </w:r>
      <w:r w:rsidR="003D059D" w:rsidRPr="00F406FE">
        <w:rPr>
          <w:i/>
          <w:sz w:val="24"/>
          <w:szCs w:val="24"/>
        </w:rPr>
        <w:t xml:space="preserve"> Support Animal</w:t>
      </w:r>
      <w:r w:rsidR="00DF1D29">
        <w:rPr>
          <w:i/>
          <w:sz w:val="24"/>
          <w:szCs w:val="24"/>
        </w:rPr>
        <w:t xml:space="preserve"> </w:t>
      </w:r>
      <w:r w:rsidR="00DF1D29" w:rsidRPr="00DF1D29">
        <w:rPr>
          <w:i/>
          <w:sz w:val="24"/>
          <w:szCs w:val="24"/>
          <w:u w:val="single"/>
        </w:rPr>
        <w:t xml:space="preserve">and </w:t>
      </w:r>
      <w:r w:rsidR="00DF1D29">
        <w:rPr>
          <w:i/>
          <w:sz w:val="24"/>
          <w:szCs w:val="24"/>
        </w:rPr>
        <w:t>required documentation is provided to the Housing Office can</w:t>
      </w:r>
      <w:r w:rsidR="003D059D" w:rsidRPr="00F406FE">
        <w:rPr>
          <w:i/>
          <w:sz w:val="24"/>
          <w:szCs w:val="24"/>
        </w:rPr>
        <w:t xml:space="preserve"> the student</w:t>
      </w:r>
      <w:r>
        <w:rPr>
          <w:i/>
          <w:sz w:val="24"/>
          <w:szCs w:val="24"/>
        </w:rPr>
        <w:t xml:space="preserve"> can</w:t>
      </w:r>
      <w:r w:rsidR="003D059D" w:rsidRPr="00F406FE">
        <w:rPr>
          <w:i/>
          <w:sz w:val="24"/>
          <w:szCs w:val="24"/>
        </w:rPr>
        <w:t xml:space="preserve"> </w:t>
      </w:r>
      <w:r w:rsidR="005401E8">
        <w:rPr>
          <w:i/>
          <w:sz w:val="24"/>
          <w:szCs w:val="24"/>
        </w:rPr>
        <w:t>bring the animal to campus housing</w:t>
      </w:r>
      <w:r w:rsidR="003D059D" w:rsidRPr="00F406FE">
        <w:rPr>
          <w:i/>
          <w:sz w:val="24"/>
          <w:szCs w:val="24"/>
        </w:rPr>
        <w:t xml:space="preserve">. </w:t>
      </w:r>
    </w:p>
    <w:sectPr w:rsidR="001B0838" w:rsidRPr="0036747E" w:rsidSect="0085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352" w:hanging="233"/>
      </w:pPr>
      <w:rPr>
        <w:rFonts w:ascii="Calibri" w:hAnsi="Calibri" w:cs="Calibri"/>
        <w:b w:val="0"/>
        <w:bCs w:val="0"/>
        <w:i/>
        <w:iCs/>
        <w:spacing w:val="2"/>
        <w:w w:val="102"/>
        <w:sz w:val="21"/>
        <w:szCs w:val="21"/>
      </w:rPr>
    </w:lvl>
    <w:lvl w:ilvl="1">
      <w:numFmt w:val="bullet"/>
      <w:lvlText w:val="•"/>
      <w:lvlJc w:val="left"/>
      <w:pPr>
        <w:ind w:left="1275" w:hanging="233"/>
      </w:pPr>
    </w:lvl>
    <w:lvl w:ilvl="2">
      <w:numFmt w:val="bullet"/>
      <w:lvlText w:val="•"/>
      <w:lvlJc w:val="left"/>
      <w:pPr>
        <w:ind w:left="2198" w:hanging="233"/>
      </w:pPr>
    </w:lvl>
    <w:lvl w:ilvl="3">
      <w:numFmt w:val="bullet"/>
      <w:lvlText w:val="•"/>
      <w:lvlJc w:val="left"/>
      <w:pPr>
        <w:ind w:left="3120" w:hanging="233"/>
      </w:pPr>
    </w:lvl>
    <w:lvl w:ilvl="4">
      <w:numFmt w:val="bullet"/>
      <w:lvlText w:val="•"/>
      <w:lvlJc w:val="left"/>
      <w:pPr>
        <w:ind w:left="4043" w:hanging="233"/>
      </w:pPr>
    </w:lvl>
    <w:lvl w:ilvl="5">
      <w:numFmt w:val="bullet"/>
      <w:lvlText w:val="•"/>
      <w:lvlJc w:val="left"/>
      <w:pPr>
        <w:ind w:left="4966" w:hanging="233"/>
      </w:pPr>
    </w:lvl>
    <w:lvl w:ilvl="6">
      <w:numFmt w:val="bullet"/>
      <w:lvlText w:val="•"/>
      <w:lvlJc w:val="left"/>
      <w:pPr>
        <w:ind w:left="5889" w:hanging="233"/>
      </w:pPr>
    </w:lvl>
    <w:lvl w:ilvl="7">
      <w:numFmt w:val="bullet"/>
      <w:lvlText w:val="•"/>
      <w:lvlJc w:val="left"/>
      <w:pPr>
        <w:ind w:left="6811" w:hanging="233"/>
      </w:pPr>
    </w:lvl>
    <w:lvl w:ilvl="8">
      <w:numFmt w:val="bullet"/>
      <w:lvlText w:val="•"/>
      <w:lvlJc w:val="left"/>
      <w:pPr>
        <w:ind w:left="7734" w:hanging="233"/>
      </w:pPr>
    </w:lvl>
  </w:abstractNum>
  <w:abstractNum w:abstractNumId="1" w15:restartNumberingAfterBreak="0">
    <w:nsid w:val="00000403"/>
    <w:multiLevelType w:val="multilevel"/>
    <w:tmpl w:val="00000886"/>
    <w:lvl w:ilvl="0">
      <w:start w:val="1"/>
      <w:numFmt w:val="upperLetter"/>
      <w:lvlText w:val="%1."/>
      <w:lvlJc w:val="left"/>
      <w:pPr>
        <w:ind w:left="460" w:hanging="360"/>
      </w:pPr>
      <w:rPr>
        <w:rFonts w:ascii="Calibri" w:hAnsi="Calibri" w:cs="Calibri"/>
        <w:b w:val="0"/>
        <w:bCs w:val="0"/>
        <w:i/>
        <w:iCs/>
        <w:spacing w:val="2"/>
        <w:w w:val="102"/>
        <w:sz w:val="21"/>
        <w:szCs w:val="21"/>
      </w:rPr>
    </w:lvl>
    <w:lvl w:ilvl="1">
      <w:start w:val="1"/>
      <w:numFmt w:val="decimal"/>
      <w:lvlText w:val="%2."/>
      <w:lvlJc w:val="left"/>
      <w:pPr>
        <w:ind w:left="820" w:hanging="360"/>
      </w:pPr>
      <w:rPr>
        <w:rFonts w:ascii="Calibri" w:hAnsi="Calibri" w:cs="Calibri"/>
        <w:b w:val="0"/>
        <w:bCs w:val="0"/>
        <w:spacing w:val="2"/>
        <w:w w:val="102"/>
        <w:sz w:val="21"/>
        <w:szCs w:val="21"/>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2" w15:restartNumberingAfterBreak="0">
    <w:nsid w:val="00000404"/>
    <w:multiLevelType w:val="multilevel"/>
    <w:tmpl w:val="00000887"/>
    <w:lvl w:ilvl="0">
      <w:start w:val="1"/>
      <w:numFmt w:val="upperLetter"/>
      <w:lvlText w:val="%1."/>
      <w:lvlJc w:val="left"/>
      <w:pPr>
        <w:ind w:left="460" w:hanging="360"/>
      </w:pPr>
      <w:rPr>
        <w:rFonts w:ascii="Calibri" w:hAnsi="Calibri" w:cs="Calibri"/>
        <w:b w:val="0"/>
        <w:bCs w:val="0"/>
        <w:i/>
        <w:iCs/>
        <w:spacing w:val="2"/>
        <w:w w:val="102"/>
        <w:sz w:val="21"/>
        <w:szCs w:val="21"/>
      </w:rPr>
    </w:lvl>
    <w:lvl w:ilvl="1">
      <w:start w:val="1"/>
      <w:numFmt w:val="decimal"/>
      <w:lvlText w:val="%2."/>
      <w:lvlJc w:val="left"/>
      <w:pPr>
        <w:ind w:left="820" w:hanging="360"/>
      </w:pPr>
      <w:rPr>
        <w:rFonts w:ascii="Calibri" w:hAnsi="Calibri" w:cs="Calibri"/>
        <w:b w:val="0"/>
        <w:bCs w:val="0"/>
        <w:spacing w:val="2"/>
        <w:w w:val="102"/>
        <w:sz w:val="21"/>
        <w:szCs w:val="21"/>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3" w15:restartNumberingAfterBreak="0">
    <w:nsid w:val="54712B0F"/>
    <w:multiLevelType w:val="hybridMultilevel"/>
    <w:tmpl w:val="1AE2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D00CC"/>
    <w:multiLevelType w:val="hybridMultilevel"/>
    <w:tmpl w:val="98BC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465A"/>
    <w:multiLevelType w:val="multilevel"/>
    <w:tmpl w:val="7C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F"/>
    <w:rsid w:val="0012103E"/>
    <w:rsid w:val="00164754"/>
    <w:rsid w:val="00190DCE"/>
    <w:rsid w:val="001B0838"/>
    <w:rsid w:val="00245E72"/>
    <w:rsid w:val="002F5DBC"/>
    <w:rsid w:val="0032046C"/>
    <w:rsid w:val="0036747E"/>
    <w:rsid w:val="003A741F"/>
    <w:rsid w:val="003D059D"/>
    <w:rsid w:val="0053152A"/>
    <w:rsid w:val="005401E8"/>
    <w:rsid w:val="005406AC"/>
    <w:rsid w:val="00551BCC"/>
    <w:rsid w:val="00553ADF"/>
    <w:rsid w:val="006D4B7E"/>
    <w:rsid w:val="00762E5A"/>
    <w:rsid w:val="007F325B"/>
    <w:rsid w:val="0085196D"/>
    <w:rsid w:val="008D7D1E"/>
    <w:rsid w:val="009125C1"/>
    <w:rsid w:val="00B34E15"/>
    <w:rsid w:val="00B72890"/>
    <w:rsid w:val="00DB7A55"/>
    <w:rsid w:val="00DF1D29"/>
    <w:rsid w:val="00E577D6"/>
    <w:rsid w:val="00F406FE"/>
    <w:rsid w:val="00F60F7F"/>
    <w:rsid w:val="00F671BC"/>
    <w:rsid w:val="00F70291"/>
    <w:rsid w:val="00FB0EE9"/>
    <w:rsid w:val="00FB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DF88-131A-481A-B595-43CE5221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6D"/>
  </w:style>
  <w:style w:type="paragraph" w:styleId="Heading1">
    <w:name w:val="heading 1"/>
    <w:basedOn w:val="Normal"/>
    <w:next w:val="Normal"/>
    <w:link w:val="Heading1Char"/>
    <w:uiPriority w:val="1"/>
    <w:qFormat/>
    <w:rsid w:val="005406AC"/>
    <w:pPr>
      <w:widowControl w:val="0"/>
      <w:autoSpaceDE w:val="0"/>
      <w:autoSpaceDN w:val="0"/>
      <w:adjustRightInd w:val="0"/>
      <w:spacing w:after="0" w:line="240" w:lineRule="auto"/>
      <w:ind w:left="100"/>
      <w:outlineLvl w:val="0"/>
    </w:pPr>
    <w:rPr>
      <w:rFonts w:ascii="Calibri" w:eastAsiaTheme="minorEastAsia"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60F7F"/>
    <w:pPr>
      <w:ind w:left="720"/>
      <w:contextualSpacing/>
    </w:pPr>
  </w:style>
  <w:style w:type="character" w:customStyle="1" w:styleId="Heading1Char">
    <w:name w:val="Heading 1 Char"/>
    <w:basedOn w:val="DefaultParagraphFont"/>
    <w:link w:val="Heading1"/>
    <w:uiPriority w:val="1"/>
    <w:rsid w:val="005406AC"/>
    <w:rPr>
      <w:rFonts w:ascii="Calibri" w:eastAsiaTheme="minorEastAsia" w:hAnsi="Calibri" w:cs="Calibri"/>
      <w:b/>
      <w:bCs/>
      <w:sz w:val="21"/>
      <w:szCs w:val="21"/>
    </w:rPr>
  </w:style>
  <w:style w:type="numbering" w:customStyle="1" w:styleId="NoList1">
    <w:name w:val="No List1"/>
    <w:next w:val="NoList"/>
    <w:uiPriority w:val="99"/>
    <w:semiHidden/>
    <w:unhideWhenUsed/>
    <w:rsid w:val="005406AC"/>
  </w:style>
  <w:style w:type="paragraph" w:styleId="BodyText">
    <w:name w:val="Body Text"/>
    <w:basedOn w:val="Normal"/>
    <w:link w:val="BodyTextChar"/>
    <w:uiPriority w:val="1"/>
    <w:qFormat/>
    <w:rsid w:val="005406AC"/>
    <w:pPr>
      <w:widowControl w:val="0"/>
      <w:autoSpaceDE w:val="0"/>
      <w:autoSpaceDN w:val="0"/>
      <w:adjustRightInd w:val="0"/>
      <w:spacing w:after="0" w:line="240" w:lineRule="auto"/>
      <w:ind w:left="820" w:hanging="360"/>
    </w:pPr>
    <w:rPr>
      <w:rFonts w:ascii="Calibri" w:eastAsiaTheme="minorEastAsia" w:hAnsi="Calibri" w:cs="Calibri"/>
      <w:sz w:val="21"/>
      <w:szCs w:val="21"/>
    </w:rPr>
  </w:style>
  <w:style w:type="character" w:customStyle="1" w:styleId="BodyTextChar">
    <w:name w:val="Body Text Char"/>
    <w:basedOn w:val="DefaultParagraphFont"/>
    <w:link w:val="BodyText"/>
    <w:uiPriority w:val="1"/>
    <w:rsid w:val="005406AC"/>
    <w:rPr>
      <w:rFonts w:ascii="Calibri" w:eastAsiaTheme="minorEastAsia" w:hAnsi="Calibri" w:cs="Calibri"/>
      <w:sz w:val="21"/>
      <w:szCs w:val="21"/>
    </w:rPr>
  </w:style>
  <w:style w:type="paragraph" w:customStyle="1" w:styleId="TableParagraph">
    <w:name w:val="Table Paragraph"/>
    <w:basedOn w:val="Normal"/>
    <w:uiPriority w:val="1"/>
    <w:qFormat/>
    <w:rsid w:val="005406A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5406AC"/>
    <w:rPr>
      <w:b/>
      <w:bCs/>
    </w:rPr>
  </w:style>
  <w:style w:type="paragraph" w:styleId="BalloonText">
    <w:name w:val="Balloon Text"/>
    <w:basedOn w:val="Normal"/>
    <w:link w:val="BalloonTextChar"/>
    <w:uiPriority w:val="99"/>
    <w:semiHidden/>
    <w:unhideWhenUsed/>
    <w:rsid w:val="00190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8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80069464.dotm</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Linda L</dc:creator>
  <cp:keywords/>
  <dc:description/>
  <cp:lastModifiedBy>Young, Linda L</cp:lastModifiedBy>
  <cp:revision>4</cp:revision>
  <cp:lastPrinted>2017-04-06T14:27:00Z</cp:lastPrinted>
  <dcterms:created xsi:type="dcterms:W3CDTF">2016-07-12T13:08:00Z</dcterms:created>
  <dcterms:modified xsi:type="dcterms:W3CDTF">2017-04-06T14:27:00Z</dcterms:modified>
</cp:coreProperties>
</file>