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57A8" w14:textId="77777777" w:rsidR="005E0127" w:rsidRPr="005E0127" w:rsidRDefault="005438A8" w:rsidP="005E0127">
      <w:pPr>
        <w:pBdr>
          <w:bottom w:val="single" w:sz="18" w:space="1" w:color="CCCCCC"/>
        </w:pBdr>
        <w:shd w:val="clear" w:color="auto" w:fill="FFFFFF"/>
        <w:spacing w:before="51" w:after="51"/>
        <w:outlineLvl w:val="1"/>
        <w:rPr>
          <w:rFonts w:ascii="Verdana" w:hAnsi="Verdana"/>
          <w:b/>
          <w:bCs/>
          <w:color w:val="123C77"/>
          <w:kern w:val="36"/>
        </w:rPr>
      </w:pPr>
      <w:r>
        <w:rPr>
          <w:rFonts w:ascii="Verdana" w:hAnsi="Verdana"/>
          <w:b/>
          <w:bCs/>
          <w:color w:val="123C77"/>
          <w:kern w:val="36"/>
        </w:rPr>
        <w:t>CBE</w:t>
      </w:r>
      <w:r w:rsidR="005E0127" w:rsidRPr="005E0127">
        <w:rPr>
          <w:rFonts w:ascii="Verdana" w:hAnsi="Verdana"/>
          <w:b/>
          <w:bCs/>
          <w:color w:val="123C77"/>
          <w:kern w:val="36"/>
        </w:rPr>
        <w:t xml:space="preserve">. </w:t>
      </w:r>
      <w:r w:rsidR="00C34633">
        <w:rPr>
          <w:rFonts w:ascii="Verdana" w:hAnsi="Verdana"/>
          <w:b/>
          <w:bCs/>
          <w:color w:val="123C77"/>
          <w:kern w:val="36"/>
        </w:rPr>
        <w:t>Procurement Card</w:t>
      </w:r>
      <w:r w:rsidR="005E0127" w:rsidRPr="005E0127">
        <w:rPr>
          <w:rFonts w:ascii="Verdana" w:hAnsi="Verdana"/>
          <w:b/>
          <w:bCs/>
          <w:color w:val="123C77"/>
          <w:kern w:val="36"/>
        </w:rPr>
        <w:t xml:space="preserve"> Policy</w:t>
      </w:r>
    </w:p>
    <w:p w14:paraId="4CF4A877" w14:textId="77777777" w:rsidR="005E0127" w:rsidRPr="005E0127" w:rsidRDefault="005E0127" w:rsidP="005E0127">
      <w:pPr>
        <w:pStyle w:val="NormalWeb"/>
        <w:rPr>
          <w:rFonts w:ascii="Verdana" w:hAnsi="Verdana"/>
          <w:b/>
          <w:bCs/>
          <w:color w:val="666666"/>
          <w:sz w:val="24"/>
          <w:szCs w:val="24"/>
        </w:rPr>
      </w:pPr>
      <w:r w:rsidRPr="005E0127">
        <w:rPr>
          <w:rFonts w:ascii="Verdana" w:hAnsi="Verdana"/>
          <w:b/>
          <w:bCs/>
          <w:color w:val="666666"/>
          <w:sz w:val="24"/>
          <w:szCs w:val="24"/>
        </w:rPr>
        <w:t>PURPOSE</w:t>
      </w:r>
    </w:p>
    <w:p w14:paraId="60EFAE4D" w14:textId="77777777" w:rsidR="005E0127" w:rsidRPr="005E0127" w:rsidRDefault="00C34633" w:rsidP="005E0127">
      <w:pPr>
        <w:pStyle w:val="NormalWeb"/>
        <w:rPr>
          <w:rFonts w:ascii="Verdana" w:hAnsi="Verdana"/>
          <w:color w:val="666666"/>
          <w:sz w:val="24"/>
          <w:szCs w:val="24"/>
        </w:rPr>
      </w:pPr>
      <w:r>
        <w:rPr>
          <w:rFonts w:ascii="Verdana" w:hAnsi="Verdana"/>
          <w:color w:val="666666"/>
          <w:sz w:val="24"/>
          <w:szCs w:val="24"/>
        </w:rPr>
        <w:t>The purpose of the</w:t>
      </w:r>
      <w:r w:rsidR="005E0127" w:rsidRPr="005E0127">
        <w:rPr>
          <w:rFonts w:ascii="Verdana" w:hAnsi="Verdana"/>
          <w:color w:val="666666"/>
          <w:sz w:val="24"/>
          <w:szCs w:val="24"/>
        </w:rPr>
        <w:t xml:space="preserve"> </w:t>
      </w:r>
      <w:r>
        <w:rPr>
          <w:rFonts w:ascii="Verdana" w:hAnsi="Verdana"/>
          <w:color w:val="666666"/>
          <w:sz w:val="24"/>
          <w:szCs w:val="24"/>
        </w:rPr>
        <w:t>Purchasing Card Program</w:t>
      </w:r>
      <w:r w:rsidR="005E0127" w:rsidRPr="005E0127">
        <w:rPr>
          <w:rFonts w:ascii="Verdana" w:hAnsi="Verdana"/>
          <w:color w:val="666666"/>
          <w:sz w:val="24"/>
          <w:szCs w:val="24"/>
        </w:rPr>
        <w:t xml:space="preserve"> is to </w:t>
      </w:r>
      <w:r>
        <w:rPr>
          <w:rFonts w:ascii="Verdana" w:hAnsi="Verdana"/>
          <w:color w:val="666666"/>
          <w:sz w:val="24"/>
          <w:szCs w:val="24"/>
        </w:rPr>
        <w:t xml:space="preserve">provide </w:t>
      </w:r>
      <w:r w:rsidRPr="00C34633">
        <w:rPr>
          <w:rFonts w:ascii="Verdana" w:hAnsi="Verdana"/>
          <w:color w:val="666666"/>
          <w:sz w:val="24"/>
          <w:szCs w:val="24"/>
        </w:rPr>
        <w:t>South Plains College</w:t>
      </w:r>
      <w:r>
        <w:rPr>
          <w:rFonts w:ascii="Verdana" w:hAnsi="Verdana"/>
          <w:color w:val="666666"/>
          <w:sz w:val="24"/>
          <w:szCs w:val="24"/>
        </w:rPr>
        <w:t xml:space="preserve"> with an efficient and controllable method for completing small dollar transactions for supplies, services, and travel purchases.</w:t>
      </w:r>
      <w:r w:rsidR="005E0127" w:rsidRPr="005E0127">
        <w:rPr>
          <w:rFonts w:ascii="Verdana" w:hAnsi="Verdana"/>
          <w:color w:val="666666"/>
          <w:sz w:val="24"/>
          <w:szCs w:val="24"/>
        </w:rPr>
        <w:t xml:space="preserve"> </w:t>
      </w:r>
      <w:r w:rsidR="007464C5">
        <w:rPr>
          <w:rFonts w:ascii="Verdana" w:hAnsi="Verdana"/>
          <w:color w:val="666666"/>
          <w:sz w:val="24"/>
          <w:szCs w:val="24"/>
        </w:rPr>
        <w:t>The purchasing card will reduce or eliminate the need for petty cash, repetitive small value purchase orders, blanket purchase orders, emergency purchase orders, and all store credit cards. This card policy is not intended to replace, but rather supplement the District’s existing purchasing policies</w:t>
      </w:r>
      <w:r w:rsidR="005E0127" w:rsidRPr="005E0127">
        <w:rPr>
          <w:rFonts w:ascii="Verdana" w:hAnsi="Verdana"/>
          <w:color w:val="666666"/>
          <w:sz w:val="24"/>
          <w:szCs w:val="24"/>
        </w:rPr>
        <w:t>.</w:t>
      </w:r>
    </w:p>
    <w:p w14:paraId="65FEAE57" w14:textId="77777777" w:rsidR="005E0127" w:rsidRPr="005E0127" w:rsidRDefault="007464C5" w:rsidP="005E0127">
      <w:pPr>
        <w:pStyle w:val="NormalWeb"/>
        <w:rPr>
          <w:rFonts w:ascii="Verdana" w:hAnsi="Verdana"/>
          <w:b/>
          <w:bCs/>
          <w:color w:val="666666"/>
          <w:sz w:val="24"/>
          <w:szCs w:val="24"/>
        </w:rPr>
      </w:pPr>
      <w:r>
        <w:rPr>
          <w:rFonts w:ascii="Verdana" w:hAnsi="Verdana"/>
          <w:b/>
          <w:bCs/>
          <w:color w:val="666666"/>
          <w:sz w:val="24"/>
          <w:szCs w:val="24"/>
        </w:rPr>
        <w:t>Program Overview</w:t>
      </w:r>
    </w:p>
    <w:p w14:paraId="76732ECC" w14:textId="3AA32140" w:rsidR="005E0127" w:rsidRDefault="007464C5" w:rsidP="005E0127">
      <w:pPr>
        <w:pStyle w:val="NormalWeb"/>
        <w:rPr>
          <w:rFonts w:ascii="Verdana" w:hAnsi="Verdana"/>
          <w:color w:val="666666"/>
          <w:sz w:val="24"/>
          <w:szCs w:val="24"/>
        </w:rPr>
      </w:pPr>
      <w:r>
        <w:rPr>
          <w:rFonts w:ascii="Verdana" w:hAnsi="Verdana"/>
          <w:color w:val="666666"/>
          <w:sz w:val="24"/>
          <w:szCs w:val="24"/>
        </w:rPr>
        <w:t>Only transactions as delineated in the District Purchasing Card Policy are allowed with the Citi Purchasing Card. The card is not a personal line of credit used for personal transactions. The cardholder should contact the Purchasing Office before making any purchase they have questions about or make payment personally and seek reimbursement afterwards. Reimbursements for any out-of-pocket purchases are subject to approval and may be denied. Any purchase made with the Citi credit card that violate College Policy subject the employee making the purchase to disciplinary action.</w:t>
      </w:r>
    </w:p>
    <w:p w14:paraId="3BD7373B" w14:textId="77777777" w:rsidR="007464C5" w:rsidRDefault="007464C5" w:rsidP="007464C5">
      <w:pPr>
        <w:pStyle w:val="NormalWeb"/>
        <w:numPr>
          <w:ilvl w:val="0"/>
          <w:numId w:val="1"/>
        </w:numPr>
        <w:rPr>
          <w:rFonts w:ascii="Verdana" w:hAnsi="Verdana"/>
          <w:color w:val="666666"/>
          <w:sz w:val="24"/>
          <w:szCs w:val="24"/>
        </w:rPr>
      </w:pPr>
      <w:r>
        <w:rPr>
          <w:rFonts w:ascii="Verdana" w:hAnsi="Verdana"/>
          <w:color w:val="666666"/>
          <w:sz w:val="24"/>
          <w:szCs w:val="24"/>
        </w:rPr>
        <w:t>Approved transactions:</w:t>
      </w:r>
    </w:p>
    <w:p w14:paraId="4A6E944C" w14:textId="4D9660B7" w:rsidR="007464C5" w:rsidRPr="00B45DFC" w:rsidRDefault="00FA3790" w:rsidP="007464C5">
      <w:pPr>
        <w:pStyle w:val="NormalWeb"/>
        <w:numPr>
          <w:ilvl w:val="1"/>
          <w:numId w:val="1"/>
        </w:numPr>
        <w:rPr>
          <w:rFonts w:ascii="Verdana" w:hAnsi="Verdana"/>
          <w:strike/>
          <w:color w:val="666666"/>
          <w:sz w:val="24"/>
          <w:szCs w:val="24"/>
        </w:rPr>
      </w:pPr>
      <w:r w:rsidRPr="00B45DFC">
        <w:rPr>
          <w:rFonts w:ascii="Verdana" w:hAnsi="Verdana"/>
          <w:color w:val="666666"/>
          <w:sz w:val="24"/>
          <w:szCs w:val="24"/>
        </w:rPr>
        <w:t>transactions that do not exceed $300</w:t>
      </w:r>
      <w:r w:rsidR="00B45DFC">
        <w:rPr>
          <w:rFonts w:ascii="Verdana" w:hAnsi="Verdana"/>
          <w:color w:val="666666"/>
          <w:sz w:val="24"/>
          <w:szCs w:val="24"/>
        </w:rPr>
        <w:t xml:space="preserve"> per month</w:t>
      </w:r>
      <w:r w:rsidRPr="00B45DFC">
        <w:rPr>
          <w:rFonts w:ascii="Verdana" w:hAnsi="Verdana"/>
          <w:color w:val="666666"/>
          <w:sz w:val="24"/>
          <w:szCs w:val="24"/>
        </w:rPr>
        <w:t xml:space="preserve"> unless approved the Director of Purchasing and Vice President for Business Affairs</w:t>
      </w:r>
      <w:r w:rsidR="006F79D3" w:rsidRPr="00B45DFC">
        <w:rPr>
          <w:rFonts w:ascii="Verdana" w:hAnsi="Verdana"/>
          <w:color w:val="666666"/>
          <w:sz w:val="24"/>
          <w:szCs w:val="24"/>
        </w:rPr>
        <w:t>.</w:t>
      </w:r>
      <w:r w:rsidRPr="00B45DFC">
        <w:rPr>
          <w:rFonts w:ascii="Verdana" w:hAnsi="Verdana"/>
          <w:strike/>
          <w:color w:val="666666"/>
          <w:sz w:val="24"/>
          <w:szCs w:val="24"/>
        </w:rPr>
        <w:t xml:space="preserve">   </w:t>
      </w:r>
    </w:p>
    <w:p w14:paraId="0F3BF47D" w14:textId="74EF9384" w:rsidR="007464C5" w:rsidRDefault="007464C5" w:rsidP="007464C5">
      <w:pPr>
        <w:pStyle w:val="NormalWeb"/>
        <w:numPr>
          <w:ilvl w:val="1"/>
          <w:numId w:val="1"/>
        </w:numPr>
        <w:rPr>
          <w:rFonts w:ascii="Verdana" w:hAnsi="Verdana"/>
          <w:color w:val="666666"/>
          <w:sz w:val="24"/>
          <w:szCs w:val="24"/>
        </w:rPr>
      </w:pPr>
      <w:r>
        <w:rPr>
          <w:rFonts w:ascii="Verdana" w:hAnsi="Verdana"/>
          <w:color w:val="666666"/>
          <w:sz w:val="24"/>
          <w:szCs w:val="24"/>
        </w:rPr>
        <w:t>small frequently made over-the-counter retail purchases normally made using a store charge account, blanket purchase order, or petty cash</w:t>
      </w:r>
      <w:r w:rsidR="00FA3790">
        <w:rPr>
          <w:rFonts w:ascii="Verdana" w:hAnsi="Verdana"/>
          <w:color w:val="666666"/>
          <w:sz w:val="24"/>
          <w:szCs w:val="24"/>
        </w:rPr>
        <w:t xml:space="preserve"> </w:t>
      </w:r>
      <w:r w:rsidR="00B45DFC" w:rsidRPr="00B45DFC">
        <w:rPr>
          <w:rFonts w:ascii="Verdana" w:hAnsi="Verdana"/>
          <w:color w:val="666666"/>
          <w:sz w:val="24"/>
          <w:szCs w:val="24"/>
        </w:rPr>
        <w:t>for student travel</w:t>
      </w:r>
      <w:r w:rsidR="00FA3790" w:rsidRPr="00B45DFC">
        <w:rPr>
          <w:rFonts w:ascii="Verdana" w:hAnsi="Verdana"/>
          <w:color w:val="666666"/>
          <w:sz w:val="24"/>
          <w:szCs w:val="24"/>
        </w:rPr>
        <w:t>.</w:t>
      </w:r>
    </w:p>
    <w:p w14:paraId="0A1F20D4" w14:textId="77777777" w:rsidR="007464C5" w:rsidRDefault="007464C5" w:rsidP="007464C5">
      <w:pPr>
        <w:pStyle w:val="NormalWeb"/>
        <w:numPr>
          <w:ilvl w:val="1"/>
          <w:numId w:val="1"/>
        </w:numPr>
        <w:rPr>
          <w:rFonts w:ascii="Verdana" w:hAnsi="Verdana"/>
          <w:color w:val="666666"/>
          <w:sz w:val="24"/>
          <w:szCs w:val="24"/>
        </w:rPr>
      </w:pPr>
      <w:r>
        <w:rPr>
          <w:rFonts w:ascii="Verdana" w:hAnsi="Verdana"/>
          <w:color w:val="666666"/>
          <w:sz w:val="24"/>
          <w:szCs w:val="24"/>
        </w:rPr>
        <w:t xml:space="preserve">travel transactions in compliance with the </w:t>
      </w:r>
      <w:r w:rsidRPr="007464C5">
        <w:rPr>
          <w:rFonts w:ascii="Verdana" w:hAnsi="Verdana"/>
          <w:color w:val="666666"/>
          <w:sz w:val="24"/>
          <w:szCs w:val="24"/>
        </w:rPr>
        <w:t>South Plains College</w:t>
      </w:r>
      <w:r>
        <w:rPr>
          <w:rFonts w:ascii="Verdana" w:hAnsi="Verdana"/>
          <w:color w:val="666666"/>
          <w:sz w:val="24"/>
          <w:szCs w:val="24"/>
        </w:rPr>
        <w:t xml:space="preserve"> Travel Policies</w:t>
      </w:r>
    </w:p>
    <w:p w14:paraId="673B0814" w14:textId="77777777" w:rsidR="007464C5" w:rsidRDefault="00BA2385" w:rsidP="00BA2385">
      <w:pPr>
        <w:pStyle w:val="NormalWeb"/>
        <w:numPr>
          <w:ilvl w:val="0"/>
          <w:numId w:val="1"/>
        </w:numPr>
        <w:rPr>
          <w:rFonts w:ascii="Verdana" w:hAnsi="Verdana"/>
          <w:color w:val="666666"/>
          <w:sz w:val="24"/>
          <w:szCs w:val="24"/>
        </w:rPr>
      </w:pPr>
      <w:r>
        <w:rPr>
          <w:rFonts w:ascii="Verdana" w:hAnsi="Verdana"/>
          <w:color w:val="666666"/>
          <w:sz w:val="24"/>
          <w:szCs w:val="24"/>
        </w:rPr>
        <w:t>Non-Approved transactions:</w:t>
      </w:r>
      <w:r w:rsidR="008C56D9">
        <w:rPr>
          <w:rFonts w:ascii="Verdana" w:hAnsi="Verdana"/>
          <w:color w:val="666666"/>
          <w:sz w:val="24"/>
          <w:szCs w:val="24"/>
        </w:rPr>
        <w:t>(transactions must be made using the standard purchase order process)</w:t>
      </w:r>
    </w:p>
    <w:p w14:paraId="6A1537BF" w14:textId="77777777" w:rsidR="00BA2385" w:rsidRDefault="00BA2385" w:rsidP="00BA2385">
      <w:pPr>
        <w:pStyle w:val="NormalWeb"/>
        <w:numPr>
          <w:ilvl w:val="1"/>
          <w:numId w:val="1"/>
        </w:numPr>
        <w:rPr>
          <w:rFonts w:ascii="Verdana" w:hAnsi="Verdana"/>
          <w:color w:val="666666"/>
          <w:sz w:val="24"/>
          <w:szCs w:val="24"/>
        </w:rPr>
      </w:pPr>
      <w:r>
        <w:rPr>
          <w:rFonts w:ascii="Verdana" w:hAnsi="Verdana"/>
          <w:color w:val="666666"/>
          <w:sz w:val="24"/>
          <w:szCs w:val="24"/>
        </w:rPr>
        <w:t>purchase card prohibited transactions-see Section: Restrictions and Exemptions</w:t>
      </w:r>
    </w:p>
    <w:p w14:paraId="4B0889A8" w14:textId="77777777" w:rsidR="00BA2385" w:rsidRDefault="00BA2385" w:rsidP="00BA2385">
      <w:pPr>
        <w:pStyle w:val="NormalWeb"/>
        <w:numPr>
          <w:ilvl w:val="1"/>
          <w:numId w:val="1"/>
        </w:numPr>
        <w:rPr>
          <w:rFonts w:ascii="Verdana" w:hAnsi="Verdana"/>
          <w:color w:val="666666"/>
          <w:sz w:val="24"/>
          <w:szCs w:val="24"/>
        </w:rPr>
      </w:pPr>
      <w:r>
        <w:rPr>
          <w:rFonts w:ascii="Verdana" w:hAnsi="Verdana"/>
          <w:color w:val="666666"/>
          <w:sz w:val="24"/>
          <w:szCs w:val="24"/>
        </w:rPr>
        <w:t>any pu</w:t>
      </w:r>
      <w:r w:rsidR="008B3955">
        <w:rPr>
          <w:rFonts w:ascii="Verdana" w:hAnsi="Verdana"/>
          <w:color w:val="666666"/>
          <w:sz w:val="24"/>
          <w:szCs w:val="24"/>
        </w:rPr>
        <w:t>rchase that is not currently an</w:t>
      </w:r>
      <w:r>
        <w:rPr>
          <w:rFonts w:ascii="Verdana" w:hAnsi="Verdana"/>
          <w:color w:val="666666"/>
          <w:sz w:val="24"/>
          <w:szCs w:val="24"/>
        </w:rPr>
        <w:t xml:space="preserve"> approved budget item</w:t>
      </w:r>
    </w:p>
    <w:p w14:paraId="2195C1C2" w14:textId="77777777" w:rsidR="00BA2385" w:rsidRDefault="00BA2385" w:rsidP="00BA2385">
      <w:pPr>
        <w:pStyle w:val="NormalWeb"/>
        <w:numPr>
          <w:ilvl w:val="0"/>
          <w:numId w:val="1"/>
        </w:numPr>
        <w:rPr>
          <w:rFonts w:ascii="Verdana" w:hAnsi="Verdana"/>
          <w:color w:val="666666"/>
          <w:sz w:val="24"/>
          <w:szCs w:val="24"/>
        </w:rPr>
      </w:pPr>
      <w:r>
        <w:rPr>
          <w:rFonts w:ascii="Verdana" w:hAnsi="Verdana"/>
          <w:color w:val="666666"/>
          <w:sz w:val="24"/>
          <w:szCs w:val="24"/>
        </w:rPr>
        <w:t>Advantages of the card system are:</w:t>
      </w:r>
    </w:p>
    <w:p w14:paraId="0936ED25" w14:textId="14C091B9" w:rsidR="00BA2385" w:rsidRDefault="00BA2385" w:rsidP="00BA2385">
      <w:pPr>
        <w:pStyle w:val="NormalWeb"/>
        <w:numPr>
          <w:ilvl w:val="1"/>
          <w:numId w:val="1"/>
        </w:numPr>
        <w:rPr>
          <w:rFonts w:ascii="Verdana" w:hAnsi="Verdana"/>
          <w:color w:val="666666"/>
          <w:sz w:val="24"/>
          <w:szCs w:val="24"/>
        </w:rPr>
      </w:pPr>
      <w:r>
        <w:rPr>
          <w:rFonts w:ascii="Verdana" w:hAnsi="Verdana"/>
          <w:color w:val="666666"/>
          <w:sz w:val="24"/>
          <w:szCs w:val="24"/>
        </w:rPr>
        <w:t>Time efficiencies gained from reduces processing and paperwork generated by small transactions</w:t>
      </w:r>
      <w:r w:rsidR="004E32C4">
        <w:rPr>
          <w:rFonts w:ascii="Verdana" w:hAnsi="Verdana"/>
          <w:color w:val="666666"/>
          <w:sz w:val="24"/>
          <w:szCs w:val="24"/>
        </w:rPr>
        <w:t>.</w:t>
      </w:r>
    </w:p>
    <w:p w14:paraId="1B346ABA" w14:textId="4863C83B" w:rsidR="00BA2385" w:rsidRDefault="00BA2385" w:rsidP="00BA2385">
      <w:pPr>
        <w:pStyle w:val="NormalWeb"/>
        <w:numPr>
          <w:ilvl w:val="1"/>
          <w:numId w:val="1"/>
        </w:numPr>
        <w:rPr>
          <w:rFonts w:ascii="Verdana" w:hAnsi="Verdana"/>
          <w:color w:val="666666"/>
          <w:sz w:val="24"/>
          <w:szCs w:val="24"/>
        </w:rPr>
      </w:pPr>
      <w:r>
        <w:rPr>
          <w:rFonts w:ascii="Verdana" w:hAnsi="Verdana"/>
          <w:color w:val="666666"/>
          <w:sz w:val="24"/>
          <w:szCs w:val="24"/>
        </w:rPr>
        <w:lastRenderedPageBreak/>
        <w:t>Facilitating quick payment to the vendor</w:t>
      </w:r>
    </w:p>
    <w:p w14:paraId="37056137" w14:textId="63C0F092" w:rsidR="00276A1A" w:rsidRPr="00B45DFC" w:rsidRDefault="00276A1A" w:rsidP="00BA2385">
      <w:pPr>
        <w:pStyle w:val="NormalWeb"/>
        <w:numPr>
          <w:ilvl w:val="1"/>
          <w:numId w:val="1"/>
        </w:numPr>
        <w:rPr>
          <w:rFonts w:ascii="Verdana" w:hAnsi="Verdana"/>
          <w:color w:val="666666"/>
          <w:sz w:val="24"/>
          <w:szCs w:val="24"/>
        </w:rPr>
      </w:pPr>
      <w:r w:rsidRPr="00B45DFC">
        <w:rPr>
          <w:rFonts w:ascii="Verdana" w:hAnsi="Verdana"/>
          <w:color w:val="666666"/>
          <w:sz w:val="24"/>
          <w:szCs w:val="24"/>
        </w:rPr>
        <w:t>Facilitate student travel and employe</w:t>
      </w:r>
      <w:r w:rsidR="001061B7" w:rsidRPr="00B45DFC">
        <w:rPr>
          <w:rFonts w:ascii="Verdana" w:hAnsi="Verdana"/>
          <w:color w:val="666666"/>
          <w:sz w:val="24"/>
          <w:szCs w:val="24"/>
        </w:rPr>
        <w:t>e</w:t>
      </w:r>
      <w:r w:rsidRPr="00B45DFC">
        <w:rPr>
          <w:rFonts w:ascii="Verdana" w:hAnsi="Verdana"/>
          <w:color w:val="666666"/>
          <w:sz w:val="24"/>
          <w:szCs w:val="24"/>
        </w:rPr>
        <w:t xml:space="preserve"> travel</w:t>
      </w:r>
      <w:r w:rsidR="0025482B" w:rsidRPr="00B45DFC">
        <w:rPr>
          <w:rFonts w:ascii="Verdana" w:hAnsi="Verdana"/>
          <w:color w:val="666666"/>
          <w:sz w:val="24"/>
          <w:szCs w:val="24"/>
        </w:rPr>
        <w:t>.</w:t>
      </w:r>
    </w:p>
    <w:p w14:paraId="44EF2395" w14:textId="77777777" w:rsidR="00BA2385" w:rsidRPr="00BA2385" w:rsidRDefault="00BA2385" w:rsidP="00BA2385">
      <w:pPr>
        <w:pStyle w:val="NormalWeb"/>
        <w:numPr>
          <w:ilvl w:val="1"/>
          <w:numId w:val="1"/>
        </w:numPr>
        <w:rPr>
          <w:rFonts w:ascii="Verdana" w:hAnsi="Verdana"/>
          <w:color w:val="666666"/>
          <w:sz w:val="24"/>
          <w:szCs w:val="24"/>
        </w:rPr>
      </w:pPr>
      <w:r>
        <w:rPr>
          <w:rFonts w:ascii="Verdana" w:hAnsi="Verdana"/>
          <w:color w:val="666666"/>
          <w:sz w:val="24"/>
          <w:szCs w:val="24"/>
        </w:rPr>
        <w:t>Revenue generation back to the College</w:t>
      </w:r>
    </w:p>
    <w:p w14:paraId="2534E5F2" w14:textId="77777777" w:rsidR="005E0127" w:rsidRPr="005E0127" w:rsidRDefault="00BA2385" w:rsidP="005E0127">
      <w:pPr>
        <w:pStyle w:val="NormalWeb"/>
        <w:rPr>
          <w:rFonts w:ascii="Verdana" w:hAnsi="Verdana"/>
          <w:b/>
          <w:bCs/>
          <w:color w:val="666666"/>
          <w:sz w:val="24"/>
          <w:szCs w:val="24"/>
        </w:rPr>
      </w:pPr>
      <w:r>
        <w:rPr>
          <w:rFonts w:ascii="Verdana" w:hAnsi="Verdana"/>
          <w:b/>
          <w:bCs/>
          <w:color w:val="666666"/>
          <w:sz w:val="24"/>
          <w:szCs w:val="24"/>
        </w:rPr>
        <w:t>Duties and Responsibilities</w:t>
      </w:r>
    </w:p>
    <w:p w14:paraId="79662E15" w14:textId="77777777" w:rsidR="00BA2385" w:rsidRDefault="00405C6D" w:rsidP="00BA2385">
      <w:pPr>
        <w:pStyle w:val="NormalWeb"/>
        <w:numPr>
          <w:ilvl w:val="0"/>
          <w:numId w:val="3"/>
        </w:numPr>
        <w:rPr>
          <w:rFonts w:ascii="Verdana" w:hAnsi="Verdana"/>
          <w:color w:val="666666"/>
          <w:sz w:val="24"/>
          <w:szCs w:val="24"/>
        </w:rPr>
      </w:pPr>
      <w:r>
        <w:rPr>
          <w:rFonts w:ascii="Verdana" w:hAnsi="Verdana"/>
          <w:color w:val="666666"/>
          <w:sz w:val="24"/>
          <w:szCs w:val="24"/>
        </w:rPr>
        <w:t>Cardholder</w:t>
      </w:r>
    </w:p>
    <w:p w14:paraId="6002CC2B" w14:textId="11B4C989" w:rsidR="00BA2385" w:rsidRDefault="00BD39C9" w:rsidP="00BA2385">
      <w:pPr>
        <w:pStyle w:val="NormalWeb"/>
        <w:numPr>
          <w:ilvl w:val="1"/>
          <w:numId w:val="3"/>
        </w:numPr>
        <w:rPr>
          <w:rFonts w:ascii="Verdana" w:hAnsi="Verdana"/>
          <w:color w:val="666666"/>
          <w:sz w:val="24"/>
          <w:szCs w:val="24"/>
        </w:rPr>
      </w:pPr>
      <w:r>
        <w:rPr>
          <w:rFonts w:ascii="Verdana" w:hAnsi="Verdana"/>
          <w:color w:val="666666"/>
          <w:sz w:val="24"/>
          <w:szCs w:val="24"/>
        </w:rPr>
        <w:t>a” Cardholder</w:t>
      </w:r>
      <w:r w:rsidR="00405C6D">
        <w:rPr>
          <w:rFonts w:ascii="Verdana" w:hAnsi="Verdana"/>
          <w:color w:val="666666"/>
          <w:sz w:val="24"/>
          <w:szCs w:val="24"/>
        </w:rPr>
        <w:t>” is any College employee who is issued a Citi Purchasing card. The purchasing card is setup with transaction limits for total spend limit per month total, and limits on the type of merchant where the card may be used. Single transactions limits may be applied.</w:t>
      </w:r>
    </w:p>
    <w:p w14:paraId="665F873A" w14:textId="5B74EB13" w:rsidR="00BA2385" w:rsidRDefault="00560EFC" w:rsidP="00BA2385">
      <w:pPr>
        <w:pStyle w:val="NormalWeb"/>
        <w:numPr>
          <w:ilvl w:val="1"/>
          <w:numId w:val="3"/>
        </w:numPr>
        <w:rPr>
          <w:rFonts w:ascii="Verdana" w:hAnsi="Verdana"/>
          <w:color w:val="666666"/>
          <w:sz w:val="24"/>
          <w:szCs w:val="24"/>
        </w:rPr>
      </w:pPr>
      <w:r>
        <w:rPr>
          <w:rFonts w:ascii="Verdana" w:hAnsi="Verdana"/>
          <w:color w:val="666666"/>
          <w:sz w:val="24"/>
          <w:szCs w:val="24"/>
        </w:rPr>
        <w:t>e</w:t>
      </w:r>
      <w:r w:rsidR="00405C6D">
        <w:rPr>
          <w:rFonts w:ascii="Verdana" w:hAnsi="Verdana"/>
          <w:color w:val="666666"/>
          <w:sz w:val="24"/>
          <w:szCs w:val="24"/>
        </w:rPr>
        <w:t>ach card holder will access to their Purchasing Card account via the Citi Website to ver</w:t>
      </w:r>
      <w:r>
        <w:rPr>
          <w:rFonts w:ascii="Verdana" w:hAnsi="Verdana"/>
          <w:color w:val="666666"/>
          <w:sz w:val="24"/>
          <w:szCs w:val="24"/>
        </w:rPr>
        <w:t>i</w:t>
      </w:r>
      <w:r w:rsidR="00405C6D">
        <w:rPr>
          <w:rFonts w:ascii="Verdana" w:hAnsi="Verdana"/>
          <w:color w:val="666666"/>
          <w:sz w:val="24"/>
          <w:szCs w:val="24"/>
        </w:rPr>
        <w:t>fy their transactions</w:t>
      </w:r>
      <w:r>
        <w:rPr>
          <w:rFonts w:ascii="Verdana" w:hAnsi="Verdana"/>
          <w:color w:val="666666"/>
          <w:sz w:val="24"/>
          <w:szCs w:val="24"/>
        </w:rPr>
        <w:t xml:space="preserve"> and reconcile their monthly statement for payment. Supervisors will have access to employees they supervise via the Citi website. Each employee issued a card will have </w:t>
      </w:r>
      <w:r w:rsidR="00C05920">
        <w:rPr>
          <w:rFonts w:ascii="Verdana" w:hAnsi="Verdana"/>
          <w:color w:val="666666"/>
          <w:sz w:val="24"/>
          <w:szCs w:val="24"/>
        </w:rPr>
        <w:t>a unique card number, and a user</w:t>
      </w:r>
      <w:r>
        <w:rPr>
          <w:rFonts w:ascii="Verdana" w:hAnsi="Verdana"/>
          <w:color w:val="666666"/>
          <w:sz w:val="24"/>
          <w:szCs w:val="24"/>
        </w:rPr>
        <w:t xml:space="preserve"> ID/password for secure access to their account.</w:t>
      </w:r>
    </w:p>
    <w:p w14:paraId="79D3B4B4" w14:textId="77777777" w:rsidR="00BA2385" w:rsidRDefault="00560EFC" w:rsidP="00BA2385">
      <w:pPr>
        <w:pStyle w:val="NormalWeb"/>
        <w:numPr>
          <w:ilvl w:val="1"/>
          <w:numId w:val="3"/>
        </w:numPr>
        <w:rPr>
          <w:rFonts w:ascii="Verdana" w:hAnsi="Verdana"/>
          <w:color w:val="666666"/>
          <w:sz w:val="24"/>
          <w:szCs w:val="24"/>
        </w:rPr>
      </w:pPr>
      <w:r>
        <w:rPr>
          <w:rFonts w:ascii="Verdana" w:hAnsi="Verdana"/>
          <w:color w:val="666666"/>
          <w:sz w:val="24"/>
          <w:szCs w:val="24"/>
        </w:rPr>
        <w:t>cardholders are prohibited from loaning another employee his/her card even if it is for college use. For security purposes, there are no exceptions to loaning a card. If your position requires you to make purchases utilizing the Purchasing card, you must apply for a card specifically issued in your name.</w:t>
      </w:r>
    </w:p>
    <w:p w14:paraId="49C8482A" w14:textId="77777777" w:rsidR="00560EFC" w:rsidRDefault="00560EFC" w:rsidP="00BA2385">
      <w:pPr>
        <w:pStyle w:val="NormalWeb"/>
        <w:numPr>
          <w:ilvl w:val="1"/>
          <w:numId w:val="3"/>
        </w:numPr>
        <w:rPr>
          <w:rFonts w:ascii="Verdana" w:hAnsi="Verdana"/>
          <w:color w:val="666666"/>
          <w:sz w:val="24"/>
          <w:szCs w:val="24"/>
        </w:rPr>
      </w:pPr>
      <w:r>
        <w:rPr>
          <w:rFonts w:ascii="Verdana" w:hAnsi="Verdana"/>
          <w:color w:val="666666"/>
          <w:sz w:val="24"/>
          <w:szCs w:val="24"/>
        </w:rPr>
        <w:t>cardholders shall use the card for authorized purchases only. A hardcopy receipt listing what was purchased must be obtained from the vendor each time the card is used. Any online or telephone charges must be supported with a detailed receipt. Any unauthorized transactions may be required to be immediately reimbursed to the College by the cardholder.</w:t>
      </w:r>
    </w:p>
    <w:p w14:paraId="238546F4" w14:textId="2F6B19AF" w:rsidR="00560EFC" w:rsidRDefault="00560EFC" w:rsidP="00BA2385">
      <w:pPr>
        <w:pStyle w:val="NormalWeb"/>
        <w:numPr>
          <w:ilvl w:val="1"/>
          <w:numId w:val="3"/>
        </w:numPr>
        <w:rPr>
          <w:rFonts w:ascii="Verdana" w:hAnsi="Verdana"/>
          <w:color w:val="666666"/>
          <w:sz w:val="24"/>
          <w:szCs w:val="24"/>
        </w:rPr>
      </w:pPr>
      <w:r>
        <w:rPr>
          <w:rFonts w:ascii="Verdana" w:hAnsi="Verdana"/>
          <w:color w:val="666666"/>
          <w:sz w:val="24"/>
          <w:szCs w:val="24"/>
        </w:rPr>
        <w:t xml:space="preserve">the cardholder is responsible for immediately reporting a lost or stolen card. The employee must notify </w:t>
      </w:r>
      <w:r w:rsidR="00AB1979">
        <w:rPr>
          <w:rFonts w:ascii="Verdana" w:hAnsi="Verdana"/>
          <w:color w:val="666666"/>
          <w:sz w:val="24"/>
          <w:szCs w:val="24"/>
        </w:rPr>
        <w:t>Citi Ban</w:t>
      </w:r>
      <w:r w:rsidR="00C05920">
        <w:rPr>
          <w:rFonts w:ascii="Verdana" w:hAnsi="Verdana"/>
          <w:color w:val="666666"/>
          <w:sz w:val="24"/>
          <w:szCs w:val="24"/>
        </w:rPr>
        <w:t>k</w:t>
      </w:r>
      <w:r w:rsidR="00AB1979">
        <w:rPr>
          <w:rFonts w:ascii="Verdana" w:hAnsi="Verdana"/>
          <w:color w:val="666666"/>
          <w:sz w:val="24"/>
          <w:szCs w:val="24"/>
        </w:rPr>
        <w:t xml:space="preserve">, their </w:t>
      </w:r>
      <w:r w:rsidR="004E32C4">
        <w:rPr>
          <w:rFonts w:ascii="Verdana" w:hAnsi="Verdana"/>
          <w:color w:val="666666"/>
          <w:sz w:val="24"/>
          <w:szCs w:val="24"/>
        </w:rPr>
        <w:t>s</w:t>
      </w:r>
      <w:r w:rsidR="00AB1979">
        <w:rPr>
          <w:rFonts w:ascii="Verdana" w:hAnsi="Verdana"/>
          <w:color w:val="666666"/>
          <w:sz w:val="24"/>
          <w:szCs w:val="24"/>
        </w:rPr>
        <w:t>upervisor</w:t>
      </w:r>
      <w:r w:rsidR="003719D9">
        <w:rPr>
          <w:rFonts w:ascii="Verdana" w:hAnsi="Verdana"/>
          <w:color w:val="666666"/>
          <w:sz w:val="24"/>
          <w:szCs w:val="24"/>
        </w:rPr>
        <w:t>,</w:t>
      </w:r>
      <w:r w:rsidR="00AB1979">
        <w:rPr>
          <w:rFonts w:ascii="Verdana" w:hAnsi="Verdana"/>
          <w:color w:val="666666"/>
          <w:sz w:val="24"/>
          <w:szCs w:val="24"/>
        </w:rPr>
        <w:t xml:space="preserve"> and the Purchasing Director immediately upon discovering their card has been lost or stolen. Immediately report a lost or stolen card to Citi Bank by calling the help desk at (800) 248-4553. Upon returning to work, submit the Lost Card Form to the Program Administrator.</w:t>
      </w:r>
    </w:p>
    <w:p w14:paraId="4AFFD45C" w14:textId="77777777" w:rsidR="00AB1979" w:rsidRDefault="00AB1979" w:rsidP="00BA2385">
      <w:pPr>
        <w:pStyle w:val="NormalWeb"/>
        <w:numPr>
          <w:ilvl w:val="1"/>
          <w:numId w:val="3"/>
        </w:numPr>
        <w:rPr>
          <w:rFonts w:ascii="Verdana" w:hAnsi="Verdana"/>
          <w:color w:val="666666"/>
          <w:sz w:val="24"/>
          <w:szCs w:val="24"/>
        </w:rPr>
      </w:pPr>
      <w:r>
        <w:rPr>
          <w:rFonts w:ascii="Verdana" w:hAnsi="Verdana"/>
          <w:color w:val="666666"/>
          <w:sz w:val="24"/>
          <w:szCs w:val="24"/>
        </w:rPr>
        <w:t xml:space="preserve">before issuing a District Purchasing Card, the employee will receive instruction concerning the Purchasing Card </w:t>
      </w:r>
      <w:r>
        <w:rPr>
          <w:rFonts w:ascii="Verdana" w:hAnsi="Verdana"/>
          <w:color w:val="666666"/>
          <w:sz w:val="24"/>
          <w:szCs w:val="24"/>
        </w:rPr>
        <w:lastRenderedPageBreak/>
        <w:t>Program, policies, and management procedures. Upon completion of the training, the employee will sign the Purchasing Card Agreement verifying they understand and agree to the card policy and usage rules. Failure to abide by the Purchasing Card Policy may result in card suspension, disciplinary action up to and including termination of employment.</w:t>
      </w:r>
    </w:p>
    <w:p w14:paraId="53829F78" w14:textId="77777777" w:rsidR="00AB1979" w:rsidRDefault="00AB1979" w:rsidP="00BA2385">
      <w:pPr>
        <w:pStyle w:val="NormalWeb"/>
        <w:numPr>
          <w:ilvl w:val="1"/>
          <w:numId w:val="3"/>
        </w:numPr>
        <w:rPr>
          <w:rFonts w:ascii="Verdana" w:hAnsi="Verdana"/>
          <w:color w:val="666666"/>
          <w:sz w:val="24"/>
          <w:szCs w:val="24"/>
        </w:rPr>
      </w:pPr>
      <w:r>
        <w:rPr>
          <w:rFonts w:ascii="Verdana" w:hAnsi="Verdana"/>
          <w:color w:val="666666"/>
          <w:sz w:val="24"/>
          <w:szCs w:val="24"/>
        </w:rPr>
        <w:t>cardholders are required to check their statement on a weekly basis at a minimum to verify their charges and process any transactions that appear. Frequent review will provide added security from fraudulent charges.</w:t>
      </w:r>
    </w:p>
    <w:p w14:paraId="552C9476" w14:textId="3761CC84" w:rsidR="00AB1979" w:rsidRDefault="00AB1979" w:rsidP="00BA2385">
      <w:pPr>
        <w:pStyle w:val="NormalWeb"/>
        <w:numPr>
          <w:ilvl w:val="1"/>
          <w:numId w:val="3"/>
        </w:numPr>
        <w:rPr>
          <w:rFonts w:ascii="Verdana" w:hAnsi="Verdana"/>
          <w:color w:val="666666"/>
          <w:sz w:val="24"/>
          <w:szCs w:val="24"/>
        </w:rPr>
      </w:pPr>
      <w:r>
        <w:rPr>
          <w:rFonts w:ascii="Verdana" w:hAnsi="Verdana"/>
          <w:color w:val="666666"/>
          <w:sz w:val="24"/>
          <w:szCs w:val="24"/>
        </w:rPr>
        <w:t>by the 10</w:t>
      </w:r>
      <w:r w:rsidRPr="00AB1979">
        <w:rPr>
          <w:rFonts w:ascii="Verdana" w:hAnsi="Verdana"/>
          <w:color w:val="666666"/>
          <w:sz w:val="24"/>
          <w:szCs w:val="24"/>
          <w:vertAlign w:val="superscript"/>
        </w:rPr>
        <w:t>th</w:t>
      </w:r>
      <w:r>
        <w:rPr>
          <w:rFonts w:ascii="Verdana" w:hAnsi="Verdana"/>
          <w:color w:val="666666"/>
          <w:sz w:val="24"/>
          <w:szCs w:val="24"/>
        </w:rPr>
        <w:t xml:space="preserve"> of each month, the cardholder will print an expense report, assemble the accumulated receipts in the order they appear on the statement, submit the documents to their Supervisor to review, sign and forward to the Purchasing Office for processing.</w:t>
      </w:r>
      <w:r w:rsidR="00276A1A">
        <w:rPr>
          <w:rFonts w:ascii="Verdana" w:hAnsi="Verdana"/>
          <w:color w:val="666666"/>
          <w:sz w:val="24"/>
          <w:szCs w:val="24"/>
        </w:rPr>
        <w:t xml:space="preserve">  The signature must be legible.</w:t>
      </w:r>
    </w:p>
    <w:p w14:paraId="2A4852DA" w14:textId="6E9BF4CB" w:rsidR="008010D1" w:rsidRDefault="008010D1" w:rsidP="00BA2385">
      <w:pPr>
        <w:pStyle w:val="NormalWeb"/>
        <w:numPr>
          <w:ilvl w:val="1"/>
          <w:numId w:val="3"/>
        </w:numPr>
        <w:rPr>
          <w:rFonts w:ascii="Verdana" w:hAnsi="Verdana"/>
          <w:color w:val="666666"/>
          <w:sz w:val="24"/>
          <w:szCs w:val="24"/>
        </w:rPr>
      </w:pPr>
      <w:r>
        <w:rPr>
          <w:rFonts w:ascii="Verdana" w:hAnsi="Verdana"/>
          <w:color w:val="666666"/>
          <w:sz w:val="24"/>
          <w:szCs w:val="24"/>
        </w:rPr>
        <w:t>Upon resignation or termination of any employee that has a Purchasing Card, that employee’s Supervisor shall collect the card an</w:t>
      </w:r>
      <w:r w:rsidR="00276A1A">
        <w:rPr>
          <w:rFonts w:ascii="Verdana" w:hAnsi="Verdana"/>
          <w:color w:val="666666"/>
          <w:sz w:val="24"/>
          <w:szCs w:val="24"/>
        </w:rPr>
        <w:t>d</w:t>
      </w:r>
      <w:r>
        <w:rPr>
          <w:rFonts w:ascii="Verdana" w:hAnsi="Verdana"/>
          <w:color w:val="666666"/>
          <w:sz w:val="24"/>
          <w:szCs w:val="24"/>
        </w:rPr>
        <w:t xml:space="preserve"> notify the Purchasing Director to close the account.</w:t>
      </w:r>
    </w:p>
    <w:p w14:paraId="339F42D2" w14:textId="77777777" w:rsidR="00AB1979" w:rsidRDefault="00AB1979" w:rsidP="008010D1">
      <w:pPr>
        <w:pStyle w:val="NormalWeb"/>
        <w:numPr>
          <w:ilvl w:val="0"/>
          <w:numId w:val="3"/>
        </w:numPr>
        <w:rPr>
          <w:rFonts w:ascii="Verdana" w:hAnsi="Verdana"/>
          <w:color w:val="666666"/>
          <w:sz w:val="24"/>
          <w:szCs w:val="24"/>
        </w:rPr>
      </w:pPr>
      <w:r>
        <w:rPr>
          <w:rFonts w:ascii="Verdana" w:hAnsi="Verdana"/>
          <w:color w:val="666666"/>
          <w:sz w:val="24"/>
          <w:szCs w:val="24"/>
        </w:rPr>
        <w:t>Depar</w:t>
      </w:r>
      <w:r w:rsidR="00152AD2">
        <w:rPr>
          <w:rFonts w:ascii="Verdana" w:hAnsi="Verdana"/>
          <w:color w:val="666666"/>
          <w:sz w:val="24"/>
          <w:szCs w:val="24"/>
        </w:rPr>
        <w:t>t</w:t>
      </w:r>
      <w:r>
        <w:rPr>
          <w:rFonts w:ascii="Verdana" w:hAnsi="Verdana"/>
          <w:color w:val="666666"/>
          <w:sz w:val="24"/>
          <w:szCs w:val="24"/>
        </w:rPr>
        <w:t>ment Supervisor Responsibilities</w:t>
      </w:r>
    </w:p>
    <w:p w14:paraId="7FD35305" w14:textId="17AE4AA6" w:rsidR="008010D1" w:rsidRPr="00276A1A" w:rsidRDefault="008010D1" w:rsidP="008010D1">
      <w:pPr>
        <w:pStyle w:val="NormalWeb"/>
        <w:numPr>
          <w:ilvl w:val="1"/>
          <w:numId w:val="3"/>
        </w:numPr>
        <w:rPr>
          <w:rFonts w:ascii="Verdana" w:hAnsi="Verdana"/>
          <w:strike/>
          <w:color w:val="666666"/>
          <w:sz w:val="24"/>
          <w:szCs w:val="24"/>
        </w:rPr>
      </w:pPr>
      <w:r>
        <w:rPr>
          <w:rFonts w:ascii="Verdana" w:hAnsi="Verdana"/>
          <w:color w:val="666666"/>
          <w:sz w:val="24"/>
          <w:szCs w:val="24"/>
        </w:rPr>
        <w:t>The Cardholder’s Super</w:t>
      </w:r>
      <w:r w:rsidR="00870708">
        <w:rPr>
          <w:rFonts w:ascii="Verdana" w:hAnsi="Verdana"/>
          <w:color w:val="666666"/>
          <w:sz w:val="24"/>
          <w:szCs w:val="24"/>
        </w:rPr>
        <w:t xml:space="preserve">visor is responsible for approving the cardholder’s purchases before the purchase is made. </w:t>
      </w:r>
    </w:p>
    <w:p w14:paraId="6924D3C3" w14:textId="74E8A971" w:rsidR="00870708" w:rsidRDefault="00870708" w:rsidP="008010D1">
      <w:pPr>
        <w:pStyle w:val="NormalWeb"/>
        <w:numPr>
          <w:ilvl w:val="1"/>
          <w:numId w:val="3"/>
        </w:numPr>
        <w:rPr>
          <w:rFonts w:ascii="Verdana" w:hAnsi="Verdana"/>
          <w:color w:val="666666"/>
          <w:sz w:val="24"/>
          <w:szCs w:val="24"/>
        </w:rPr>
      </w:pPr>
      <w:r>
        <w:rPr>
          <w:rFonts w:ascii="Verdana" w:hAnsi="Verdana"/>
          <w:color w:val="666666"/>
          <w:sz w:val="24"/>
          <w:szCs w:val="24"/>
        </w:rPr>
        <w:t>The Department supervisors are responsible for designating cardholders</w:t>
      </w:r>
      <w:r w:rsidRPr="00211296">
        <w:rPr>
          <w:rFonts w:ascii="Verdana" w:hAnsi="Verdana"/>
          <w:color w:val="666666"/>
          <w:sz w:val="24"/>
          <w:szCs w:val="24"/>
        </w:rPr>
        <w:t xml:space="preserve">. </w:t>
      </w:r>
      <w:r>
        <w:rPr>
          <w:rFonts w:ascii="Verdana" w:hAnsi="Verdana"/>
          <w:color w:val="666666"/>
          <w:sz w:val="24"/>
          <w:szCs w:val="24"/>
        </w:rPr>
        <w:t xml:space="preserve">The supervisor </w:t>
      </w:r>
      <w:r w:rsidR="004E32C4">
        <w:rPr>
          <w:rFonts w:ascii="Verdana" w:hAnsi="Verdana"/>
          <w:color w:val="666666"/>
          <w:sz w:val="24"/>
          <w:szCs w:val="24"/>
        </w:rPr>
        <w:t xml:space="preserve">assures </w:t>
      </w:r>
      <w:r>
        <w:rPr>
          <w:rFonts w:ascii="Verdana" w:hAnsi="Verdana"/>
          <w:color w:val="666666"/>
          <w:sz w:val="24"/>
          <w:szCs w:val="24"/>
        </w:rPr>
        <w:t>that purchases are authorized and within District policies. Each department may implement more stringent internal authorization procedures that its cardholders must follow to make purchases with the card. At the end of each month, the supervisor shall collect the card statements from all cardholders with their department, approve the expense report for each Cardholder, and forward the approved statements to the Program Administrator. Statements should be turned in by the 10</w:t>
      </w:r>
      <w:r w:rsidRPr="00870708">
        <w:rPr>
          <w:rFonts w:ascii="Verdana" w:hAnsi="Verdana"/>
          <w:color w:val="666666"/>
          <w:sz w:val="24"/>
          <w:szCs w:val="24"/>
          <w:vertAlign w:val="superscript"/>
        </w:rPr>
        <w:t>th</w:t>
      </w:r>
      <w:r>
        <w:rPr>
          <w:rFonts w:ascii="Verdana" w:hAnsi="Verdana"/>
          <w:color w:val="666666"/>
          <w:sz w:val="24"/>
          <w:szCs w:val="24"/>
        </w:rPr>
        <w:t xml:space="preserve"> day of each month to facilitate a timely payment to the vendor. </w:t>
      </w:r>
    </w:p>
    <w:p w14:paraId="44DCBDE0" w14:textId="77777777" w:rsidR="00870708" w:rsidRDefault="00870708" w:rsidP="00870708">
      <w:pPr>
        <w:pStyle w:val="NormalWeb"/>
        <w:numPr>
          <w:ilvl w:val="0"/>
          <w:numId w:val="3"/>
        </w:numPr>
        <w:rPr>
          <w:rFonts w:ascii="Verdana" w:hAnsi="Verdana"/>
          <w:color w:val="666666"/>
          <w:sz w:val="24"/>
          <w:szCs w:val="24"/>
        </w:rPr>
      </w:pPr>
      <w:r>
        <w:rPr>
          <w:rFonts w:ascii="Verdana" w:hAnsi="Verdana"/>
          <w:color w:val="666666"/>
          <w:sz w:val="24"/>
          <w:szCs w:val="24"/>
        </w:rPr>
        <w:t>Program Administrator (Purchasing Director)</w:t>
      </w:r>
    </w:p>
    <w:p w14:paraId="636D12A4" w14:textId="1CB9493E" w:rsidR="00870708" w:rsidRPr="00651F45" w:rsidRDefault="00870708" w:rsidP="00870708">
      <w:pPr>
        <w:pStyle w:val="NormalWeb"/>
        <w:ind w:left="720"/>
        <w:rPr>
          <w:rFonts w:ascii="Verdana" w:hAnsi="Verdana"/>
          <w:color w:val="666666"/>
          <w:sz w:val="24"/>
          <w:szCs w:val="24"/>
        </w:rPr>
      </w:pPr>
      <w:r>
        <w:rPr>
          <w:rFonts w:ascii="Verdana" w:hAnsi="Verdana"/>
          <w:color w:val="666666"/>
          <w:sz w:val="24"/>
          <w:szCs w:val="24"/>
        </w:rPr>
        <w:t xml:space="preserve">The “Program Administrator” manages the purchasing card program. The Program Administrator is the main contact for the District’s card program. The Administrator is responsible for </w:t>
      </w:r>
      <w:r>
        <w:rPr>
          <w:rFonts w:ascii="Verdana" w:hAnsi="Verdana"/>
          <w:color w:val="666666"/>
          <w:sz w:val="24"/>
          <w:szCs w:val="24"/>
        </w:rPr>
        <w:lastRenderedPageBreak/>
        <w:t xml:space="preserve">monitoring all card activity and point of contact to answer all questions or problems as they arise. The Administrator has approval power over card transactions including verification of all information about the transaction prior to download to the General Ledger. The Administrator may modify or revise the </w:t>
      </w:r>
      <w:r w:rsidRPr="00651F45">
        <w:rPr>
          <w:rFonts w:ascii="Verdana" w:hAnsi="Verdana"/>
          <w:color w:val="666666"/>
          <w:sz w:val="24"/>
          <w:szCs w:val="24"/>
        </w:rPr>
        <w:t xml:space="preserve">Purchasing Card Policy after seeking approval from the Vice President for </w:t>
      </w:r>
      <w:r w:rsidR="00276A1A" w:rsidRPr="00651F45">
        <w:rPr>
          <w:rFonts w:ascii="Verdana" w:hAnsi="Verdana"/>
          <w:color w:val="666666"/>
          <w:sz w:val="24"/>
          <w:szCs w:val="24"/>
        </w:rPr>
        <w:t>Business Affairs</w:t>
      </w:r>
      <w:r w:rsidR="00276A1A">
        <w:rPr>
          <w:rFonts w:ascii="Verdana" w:hAnsi="Verdana"/>
          <w:color w:val="666666"/>
          <w:sz w:val="24"/>
          <w:szCs w:val="24"/>
        </w:rPr>
        <w:t xml:space="preserve"> </w:t>
      </w:r>
      <w:r>
        <w:rPr>
          <w:rFonts w:ascii="Verdana" w:hAnsi="Verdana"/>
          <w:color w:val="666666"/>
          <w:sz w:val="24"/>
          <w:szCs w:val="24"/>
        </w:rPr>
        <w:t xml:space="preserve">to address problems that may prompt revision to the policy. The Program Administrator is responsible for ensuring all cardholders are properly trained in the District Policies and use of the purchasing card before the </w:t>
      </w:r>
      <w:r w:rsidRPr="00651F45">
        <w:rPr>
          <w:rFonts w:ascii="Verdana" w:hAnsi="Verdana"/>
          <w:color w:val="666666"/>
          <w:sz w:val="24"/>
          <w:szCs w:val="24"/>
        </w:rPr>
        <w:t>card is issued.</w:t>
      </w:r>
    </w:p>
    <w:p w14:paraId="6A70F65E" w14:textId="55A3DA0A" w:rsidR="009C4E27" w:rsidRDefault="00870708" w:rsidP="009C4E27">
      <w:pPr>
        <w:pStyle w:val="NormalWeb"/>
        <w:ind w:left="720"/>
        <w:rPr>
          <w:rFonts w:ascii="Verdana" w:hAnsi="Verdana"/>
          <w:color w:val="666666"/>
          <w:sz w:val="24"/>
          <w:szCs w:val="24"/>
        </w:rPr>
      </w:pPr>
      <w:r w:rsidRPr="00651F45">
        <w:rPr>
          <w:rFonts w:ascii="Verdana" w:hAnsi="Verdana"/>
          <w:color w:val="666666"/>
          <w:sz w:val="24"/>
          <w:szCs w:val="24"/>
        </w:rPr>
        <w:t>The Program Administrator reports to the</w:t>
      </w:r>
      <w:r w:rsidR="00276A1A" w:rsidRPr="00651F45">
        <w:rPr>
          <w:rFonts w:ascii="Verdana" w:hAnsi="Verdana"/>
          <w:color w:val="666666"/>
          <w:sz w:val="24"/>
          <w:szCs w:val="24"/>
        </w:rPr>
        <w:t xml:space="preserve"> Vice President for Business Affairs </w:t>
      </w:r>
      <w:r w:rsidRPr="00651F45">
        <w:rPr>
          <w:rFonts w:ascii="Verdana" w:hAnsi="Verdana"/>
          <w:color w:val="666666"/>
          <w:sz w:val="24"/>
          <w:szCs w:val="24"/>
        </w:rPr>
        <w:t>any</w:t>
      </w:r>
      <w:r>
        <w:rPr>
          <w:rFonts w:ascii="Verdana" w:hAnsi="Verdana"/>
          <w:color w:val="666666"/>
          <w:sz w:val="24"/>
          <w:szCs w:val="24"/>
        </w:rPr>
        <w:t xml:space="preserve"> potential infractions to the system.</w:t>
      </w:r>
    </w:p>
    <w:p w14:paraId="0AA8575B" w14:textId="77777777" w:rsidR="009C4E27" w:rsidRDefault="009C4E27" w:rsidP="009C4E27">
      <w:pPr>
        <w:pStyle w:val="NormalWeb"/>
        <w:ind w:left="720"/>
        <w:rPr>
          <w:rFonts w:ascii="Verdana" w:hAnsi="Verdana"/>
          <w:color w:val="666666"/>
          <w:sz w:val="24"/>
          <w:szCs w:val="24"/>
        </w:rPr>
      </w:pPr>
    </w:p>
    <w:p w14:paraId="772C046A" w14:textId="77777777" w:rsidR="009C4E27" w:rsidRDefault="009C4E27" w:rsidP="009C4E27">
      <w:pPr>
        <w:pStyle w:val="NormalWeb"/>
        <w:ind w:left="720"/>
        <w:rPr>
          <w:rFonts w:ascii="Verdana" w:hAnsi="Verdana"/>
          <w:color w:val="666666"/>
          <w:sz w:val="24"/>
          <w:szCs w:val="24"/>
        </w:rPr>
      </w:pPr>
      <w:r>
        <w:rPr>
          <w:rFonts w:ascii="Verdana" w:hAnsi="Verdana"/>
          <w:color w:val="666666"/>
          <w:sz w:val="24"/>
          <w:szCs w:val="24"/>
        </w:rPr>
        <w:t>Administrator:</w:t>
      </w:r>
      <w:r>
        <w:rPr>
          <w:rFonts w:ascii="Verdana" w:hAnsi="Verdana"/>
          <w:color w:val="666666"/>
          <w:sz w:val="24"/>
          <w:szCs w:val="24"/>
        </w:rPr>
        <w:tab/>
      </w:r>
      <w:r>
        <w:rPr>
          <w:rFonts w:ascii="Verdana" w:hAnsi="Verdana"/>
          <w:color w:val="666666"/>
          <w:sz w:val="24"/>
          <w:szCs w:val="24"/>
        </w:rPr>
        <w:tab/>
      </w:r>
      <w:r>
        <w:rPr>
          <w:rFonts w:ascii="Verdana" w:hAnsi="Verdana"/>
          <w:color w:val="666666"/>
          <w:sz w:val="24"/>
          <w:szCs w:val="24"/>
        </w:rPr>
        <w:tab/>
        <w:t>Assistant Administrator:</w:t>
      </w:r>
    </w:p>
    <w:p w14:paraId="6EB245D9" w14:textId="4F613D0D" w:rsidR="009C4E27" w:rsidRDefault="009C4E27" w:rsidP="009C4E27">
      <w:pPr>
        <w:pStyle w:val="NormalWeb"/>
        <w:ind w:left="720"/>
        <w:rPr>
          <w:rFonts w:ascii="Verdana" w:hAnsi="Verdana"/>
          <w:color w:val="666666"/>
          <w:sz w:val="24"/>
          <w:szCs w:val="24"/>
        </w:rPr>
      </w:pPr>
      <w:r>
        <w:rPr>
          <w:rFonts w:ascii="Verdana" w:hAnsi="Verdana"/>
          <w:color w:val="666666"/>
          <w:sz w:val="24"/>
          <w:szCs w:val="24"/>
        </w:rPr>
        <w:t>Dennis Churchwell</w:t>
      </w:r>
      <w:r>
        <w:rPr>
          <w:rFonts w:ascii="Verdana" w:hAnsi="Verdana"/>
          <w:color w:val="666666"/>
          <w:sz w:val="24"/>
          <w:szCs w:val="24"/>
        </w:rPr>
        <w:tab/>
      </w:r>
      <w:r>
        <w:rPr>
          <w:rFonts w:ascii="Verdana" w:hAnsi="Verdana"/>
          <w:color w:val="666666"/>
          <w:sz w:val="24"/>
          <w:szCs w:val="24"/>
        </w:rPr>
        <w:tab/>
      </w:r>
      <w:r w:rsidR="00BD39C9">
        <w:rPr>
          <w:rFonts w:ascii="Verdana" w:hAnsi="Verdana"/>
          <w:color w:val="666666"/>
          <w:sz w:val="24"/>
          <w:szCs w:val="24"/>
        </w:rPr>
        <w:t>Lori Cline</w:t>
      </w:r>
    </w:p>
    <w:p w14:paraId="482E9309" w14:textId="77777777" w:rsidR="009C4E27" w:rsidRDefault="009C4E27" w:rsidP="009C4E27">
      <w:pPr>
        <w:pStyle w:val="NormalWeb"/>
        <w:ind w:left="720"/>
        <w:rPr>
          <w:rFonts w:ascii="Verdana" w:hAnsi="Verdana"/>
          <w:color w:val="666666"/>
          <w:sz w:val="24"/>
          <w:szCs w:val="24"/>
        </w:rPr>
      </w:pPr>
      <w:r>
        <w:rPr>
          <w:rFonts w:ascii="Verdana" w:hAnsi="Verdana"/>
          <w:color w:val="666666"/>
          <w:sz w:val="24"/>
          <w:szCs w:val="24"/>
        </w:rPr>
        <w:t>Director of Purchasing</w:t>
      </w:r>
      <w:r>
        <w:rPr>
          <w:rFonts w:ascii="Verdana" w:hAnsi="Verdana"/>
          <w:color w:val="666666"/>
          <w:sz w:val="24"/>
          <w:szCs w:val="24"/>
        </w:rPr>
        <w:tab/>
      </w:r>
      <w:r>
        <w:rPr>
          <w:rFonts w:ascii="Verdana" w:hAnsi="Verdana"/>
          <w:color w:val="666666"/>
          <w:sz w:val="24"/>
          <w:szCs w:val="24"/>
        </w:rPr>
        <w:tab/>
        <w:t>Buyer 1</w:t>
      </w:r>
    </w:p>
    <w:p w14:paraId="3DCBAE31" w14:textId="77777777" w:rsidR="009C4E27" w:rsidRDefault="009C4E27" w:rsidP="009C4E27">
      <w:pPr>
        <w:pStyle w:val="NormalWeb"/>
        <w:ind w:left="720"/>
        <w:rPr>
          <w:rFonts w:ascii="Verdana" w:hAnsi="Verdana"/>
          <w:color w:val="666666"/>
          <w:sz w:val="24"/>
          <w:szCs w:val="24"/>
        </w:rPr>
      </w:pPr>
      <w:r>
        <w:rPr>
          <w:rFonts w:ascii="Verdana" w:hAnsi="Verdana"/>
          <w:color w:val="666666"/>
          <w:sz w:val="24"/>
          <w:szCs w:val="24"/>
        </w:rPr>
        <w:t>Phone (806)716-2105</w:t>
      </w:r>
      <w:r>
        <w:rPr>
          <w:rFonts w:ascii="Verdana" w:hAnsi="Verdana"/>
          <w:color w:val="666666"/>
          <w:sz w:val="24"/>
          <w:szCs w:val="24"/>
        </w:rPr>
        <w:tab/>
      </w:r>
      <w:r>
        <w:rPr>
          <w:rFonts w:ascii="Verdana" w:hAnsi="Verdana"/>
          <w:color w:val="666666"/>
          <w:sz w:val="24"/>
          <w:szCs w:val="24"/>
        </w:rPr>
        <w:tab/>
        <w:t>Phone (806)716-2106</w:t>
      </w:r>
    </w:p>
    <w:p w14:paraId="49E6532F" w14:textId="77777777" w:rsidR="009C4E27" w:rsidRDefault="009C4E27" w:rsidP="009C4E27">
      <w:pPr>
        <w:pStyle w:val="NormalWeb"/>
        <w:ind w:left="720"/>
        <w:rPr>
          <w:rFonts w:ascii="Verdana" w:hAnsi="Verdana"/>
          <w:color w:val="666666"/>
          <w:sz w:val="24"/>
          <w:szCs w:val="24"/>
        </w:rPr>
      </w:pPr>
      <w:r>
        <w:rPr>
          <w:rFonts w:ascii="Verdana" w:hAnsi="Verdana"/>
          <w:color w:val="666666"/>
          <w:sz w:val="24"/>
          <w:szCs w:val="24"/>
        </w:rPr>
        <w:t>Fax # (806)894-2004</w:t>
      </w:r>
      <w:r>
        <w:rPr>
          <w:rFonts w:ascii="Verdana" w:hAnsi="Verdana"/>
          <w:color w:val="666666"/>
          <w:sz w:val="24"/>
          <w:szCs w:val="24"/>
        </w:rPr>
        <w:tab/>
      </w:r>
      <w:r>
        <w:rPr>
          <w:rFonts w:ascii="Verdana" w:hAnsi="Verdana"/>
          <w:color w:val="666666"/>
          <w:sz w:val="24"/>
          <w:szCs w:val="24"/>
        </w:rPr>
        <w:tab/>
        <w:t>Fax# (806)894-2004</w:t>
      </w:r>
    </w:p>
    <w:p w14:paraId="2412138F" w14:textId="76E5F1E2" w:rsidR="009C4E27" w:rsidRPr="009C4E27" w:rsidRDefault="009C4E27" w:rsidP="009C4E27">
      <w:pPr>
        <w:pStyle w:val="NormalWeb"/>
        <w:ind w:left="720"/>
        <w:rPr>
          <w:rFonts w:ascii="Verdana" w:hAnsi="Verdana"/>
          <w:color w:val="666666"/>
          <w:sz w:val="16"/>
          <w:szCs w:val="16"/>
        </w:rPr>
      </w:pPr>
      <w:r w:rsidRPr="009C4E27">
        <w:rPr>
          <w:rFonts w:ascii="Verdana" w:hAnsi="Verdana"/>
          <w:color w:val="666666"/>
          <w:sz w:val="16"/>
          <w:szCs w:val="16"/>
        </w:rPr>
        <w:t xml:space="preserve">Email: </w:t>
      </w:r>
      <w:hyperlink r:id="rId11" w:history="1">
        <w:r w:rsidRPr="009C4E27">
          <w:rPr>
            <w:rStyle w:val="Hyperlink"/>
            <w:rFonts w:ascii="Verdana" w:hAnsi="Verdana"/>
            <w:sz w:val="16"/>
            <w:szCs w:val="16"/>
          </w:rPr>
          <w:t>dchurchw</w:t>
        </w:r>
        <w:r w:rsidR="00BD39C9">
          <w:rPr>
            <w:rStyle w:val="Hyperlink"/>
            <w:rFonts w:ascii="Verdana" w:hAnsi="Verdana"/>
            <w:sz w:val="16"/>
            <w:szCs w:val="16"/>
          </w:rPr>
          <w:t>ell</w:t>
        </w:r>
        <w:r w:rsidRPr="009C4E27">
          <w:rPr>
            <w:rStyle w:val="Hyperlink"/>
            <w:rFonts w:ascii="Verdana" w:hAnsi="Verdana"/>
            <w:sz w:val="16"/>
            <w:szCs w:val="16"/>
          </w:rPr>
          <w:t>@southplainscollege.edu</w:t>
        </w:r>
      </w:hyperlink>
      <w:r w:rsidRPr="009C4E27">
        <w:rPr>
          <w:rFonts w:ascii="Verdana" w:hAnsi="Verdana"/>
          <w:color w:val="666666"/>
          <w:sz w:val="16"/>
          <w:szCs w:val="16"/>
        </w:rPr>
        <w:t xml:space="preserve"> </w:t>
      </w:r>
      <w:r>
        <w:rPr>
          <w:rFonts w:ascii="Verdana" w:hAnsi="Verdana"/>
          <w:color w:val="666666"/>
          <w:sz w:val="16"/>
          <w:szCs w:val="16"/>
        </w:rPr>
        <w:tab/>
        <w:t xml:space="preserve">Email: </w:t>
      </w:r>
      <w:hyperlink r:id="rId12" w:history="1">
        <w:r w:rsidR="00BD39C9" w:rsidRPr="00466F21">
          <w:rPr>
            <w:rStyle w:val="Hyperlink"/>
            <w:rFonts w:ascii="Verdana" w:hAnsi="Verdana"/>
            <w:sz w:val="16"/>
            <w:szCs w:val="16"/>
          </w:rPr>
          <w:t>lcline@southplainscollege.edu</w:t>
        </w:r>
      </w:hyperlink>
      <w:r>
        <w:rPr>
          <w:rFonts w:ascii="Verdana" w:hAnsi="Verdana"/>
          <w:color w:val="666666"/>
          <w:sz w:val="16"/>
          <w:szCs w:val="16"/>
        </w:rPr>
        <w:t xml:space="preserve"> </w:t>
      </w:r>
    </w:p>
    <w:p w14:paraId="6485147D" w14:textId="77777777" w:rsidR="00AB1979" w:rsidRDefault="00AB1979" w:rsidP="00AB1979">
      <w:pPr>
        <w:pStyle w:val="NormalWeb"/>
        <w:rPr>
          <w:rFonts w:ascii="Verdana" w:hAnsi="Verdana"/>
          <w:color w:val="666666"/>
          <w:sz w:val="24"/>
          <w:szCs w:val="24"/>
        </w:rPr>
      </w:pPr>
    </w:p>
    <w:p w14:paraId="606FDA72" w14:textId="77777777" w:rsidR="005E0127" w:rsidRPr="005E0127" w:rsidRDefault="009C4E27" w:rsidP="005E0127">
      <w:pPr>
        <w:pStyle w:val="NormalWeb"/>
        <w:rPr>
          <w:rFonts w:ascii="Verdana" w:hAnsi="Verdana"/>
          <w:b/>
          <w:bCs/>
          <w:color w:val="666666"/>
          <w:sz w:val="24"/>
          <w:szCs w:val="24"/>
        </w:rPr>
      </w:pPr>
      <w:r>
        <w:rPr>
          <w:rFonts w:ascii="Verdana" w:hAnsi="Verdana"/>
          <w:b/>
          <w:bCs/>
          <w:color w:val="666666"/>
          <w:sz w:val="24"/>
          <w:szCs w:val="24"/>
        </w:rPr>
        <w:t xml:space="preserve">Citi Bank </w:t>
      </w:r>
      <w:r w:rsidR="00A85280">
        <w:rPr>
          <w:rFonts w:ascii="Verdana" w:hAnsi="Verdana"/>
          <w:b/>
          <w:bCs/>
          <w:color w:val="666666"/>
          <w:sz w:val="24"/>
          <w:szCs w:val="24"/>
        </w:rPr>
        <w:t xml:space="preserve">Payment </w:t>
      </w:r>
      <w:r>
        <w:rPr>
          <w:rFonts w:ascii="Verdana" w:hAnsi="Verdana"/>
          <w:b/>
          <w:bCs/>
          <w:color w:val="666666"/>
          <w:sz w:val="24"/>
          <w:szCs w:val="24"/>
        </w:rPr>
        <w:t>Processing</w:t>
      </w:r>
    </w:p>
    <w:p w14:paraId="3E1C3BDA" w14:textId="77777777" w:rsidR="005E0127" w:rsidRDefault="005E0127" w:rsidP="005E0127">
      <w:pPr>
        <w:pStyle w:val="NormalWeb"/>
        <w:rPr>
          <w:rFonts w:ascii="Verdana" w:hAnsi="Verdana"/>
          <w:color w:val="666666"/>
          <w:sz w:val="24"/>
          <w:szCs w:val="24"/>
        </w:rPr>
      </w:pPr>
      <w:r w:rsidRPr="005E0127">
        <w:rPr>
          <w:rFonts w:ascii="Verdana" w:hAnsi="Verdana"/>
          <w:color w:val="666666"/>
          <w:sz w:val="24"/>
          <w:szCs w:val="24"/>
        </w:rPr>
        <w:t>E</w:t>
      </w:r>
      <w:r w:rsidR="009C4E27">
        <w:rPr>
          <w:rFonts w:ascii="Verdana" w:hAnsi="Verdana"/>
          <w:color w:val="666666"/>
          <w:sz w:val="24"/>
          <w:szCs w:val="24"/>
        </w:rPr>
        <w:t>ach Cardholder must login to the Citi Bank Global Card Management System (GCMS) and perform the following steps:</w:t>
      </w:r>
    </w:p>
    <w:p w14:paraId="5C30FE5F" w14:textId="77777777" w:rsidR="009C4E27" w:rsidRDefault="009C4E27" w:rsidP="009C4E27">
      <w:pPr>
        <w:pStyle w:val="NormalWeb"/>
        <w:numPr>
          <w:ilvl w:val="0"/>
          <w:numId w:val="7"/>
        </w:numPr>
        <w:rPr>
          <w:rFonts w:ascii="Verdana" w:hAnsi="Verdana"/>
          <w:color w:val="666666"/>
          <w:sz w:val="24"/>
          <w:szCs w:val="24"/>
        </w:rPr>
      </w:pPr>
      <w:r>
        <w:rPr>
          <w:rFonts w:ascii="Verdana" w:hAnsi="Verdana"/>
          <w:color w:val="666666"/>
          <w:sz w:val="24"/>
          <w:szCs w:val="24"/>
        </w:rPr>
        <w:t>Sign on to the GCMS website using your individual cardholder’s password.</w:t>
      </w:r>
    </w:p>
    <w:p w14:paraId="5E9B7D18" w14:textId="77777777" w:rsidR="009C4E27" w:rsidRDefault="009C4E27" w:rsidP="009C4E27">
      <w:pPr>
        <w:pStyle w:val="NormalWeb"/>
        <w:numPr>
          <w:ilvl w:val="0"/>
          <w:numId w:val="7"/>
        </w:numPr>
        <w:rPr>
          <w:rFonts w:ascii="Verdana" w:hAnsi="Verdana"/>
          <w:color w:val="666666"/>
          <w:sz w:val="24"/>
          <w:szCs w:val="24"/>
        </w:rPr>
      </w:pPr>
      <w:r>
        <w:rPr>
          <w:rFonts w:ascii="Verdana" w:hAnsi="Verdana"/>
          <w:color w:val="666666"/>
          <w:sz w:val="24"/>
          <w:szCs w:val="24"/>
        </w:rPr>
        <w:t>Select the just completed billing cycle and click on the VIEW button.</w:t>
      </w:r>
    </w:p>
    <w:p w14:paraId="0E1AE1DB" w14:textId="77777777" w:rsidR="009C4E27" w:rsidRDefault="009C4E27" w:rsidP="009C4E27">
      <w:pPr>
        <w:pStyle w:val="NormalWeb"/>
        <w:numPr>
          <w:ilvl w:val="0"/>
          <w:numId w:val="7"/>
        </w:numPr>
        <w:rPr>
          <w:rFonts w:ascii="Verdana" w:hAnsi="Verdana"/>
          <w:color w:val="666666"/>
          <w:sz w:val="24"/>
          <w:szCs w:val="24"/>
        </w:rPr>
      </w:pPr>
      <w:r>
        <w:rPr>
          <w:rFonts w:ascii="Verdana" w:hAnsi="Verdana"/>
          <w:color w:val="666666"/>
          <w:sz w:val="24"/>
          <w:szCs w:val="24"/>
        </w:rPr>
        <w:t>Daily/Weekly reconcile any transactions by verifying all transactions are valid transactions. Reconcile your account by the 10</w:t>
      </w:r>
      <w:r w:rsidRPr="009C4E27">
        <w:rPr>
          <w:rFonts w:ascii="Verdana" w:hAnsi="Verdana"/>
          <w:color w:val="666666"/>
          <w:sz w:val="24"/>
          <w:szCs w:val="24"/>
          <w:vertAlign w:val="superscript"/>
        </w:rPr>
        <w:t>th</w:t>
      </w:r>
      <w:r>
        <w:rPr>
          <w:rFonts w:ascii="Verdana" w:hAnsi="Verdana"/>
          <w:color w:val="666666"/>
          <w:sz w:val="24"/>
          <w:szCs w:val="24"/>
        </w:rPr>
        <w:t xml:space="preserve"> of each month. Once all transactions for that billing cycle are accounted for and verified, print the Expense Report Statement, attach all detailed receipts in the order they appear on the statement. Sign the statement and forward it to your supervisor to sign.</w:t>
      </w:r>
    </w:p>
    <w:p w14:paraId="385743C2" w14:textId="77777777" w:rsidR="009C4E27" w:rsidRDefault="009C4E27" w:rsidP="009C4E27">
      <w:pPr>
        <w:pStyle w:val="NormalWeb"/>
        <w:numPr>
          <w:ilvl w:val="0"/>
          <w:numId w:val="7"/>
        </w:numPr>
        <w:rPr>
          <w:rFonts w:ascii="Verdana" w:hAnsi="Verdana"/>
          <w:color w:val="666666"/>
          <w:sz w:val="24"/>
          <w:szCs w:val="24"/>
        </w:rPr>
      </w:pPr>
      <w:r>
        <w:rPr>
          <w:rFonts w:ascii="Verdana" w:hAnsi="Verdana"/>
          <w:color w:val="666666"/>
          <w:sz w:val="24"/>
          <w:szCs w:val="24"/>
        </w:rPr>
        <w:t>The Chairperson/Director will review and sign the Expense Report statement and forward the report to the Purchasing Office for processing.</w:t>
      </w:r>
    </w:p>
    <w:p w14:paraId="06CF41F8" w14:textId="77777777" w:rsidR="009C4E27" w:rsidRPr="005E0127" w:rsidRDefault="009C4E27" w:rsidP="009C4E27">
      <w:pPr>
        <w:pStyle w:val="NormalWeb"/>
        <w:numPr>
          <w:ilvl w:val="0"/>
          <w:numId w:val="7"/>
        </w:numPr>
        <w:rPr>
          <w:rFonts w:ascii="Verdana" w:hAnsi="Verdana"/>
          <w:color w:val="666666"/>
          <w:sz w:val="24"/>
          <w:szCs w:val="24"/>
        </w:rPr>
      </w:pPr>
      <w:r>
        <w:rPr>
          <w:rFonts w:ascii="Verdana" w:hAnsi="Verdana"/>
          <w:color w:val="666666"/>
          <w:sz w:val="24"/>
          <w:szCs w:val="24"/>
        </w:rPr>
        <w:lastRenderedPageBreak/>
        <w:t>Failure to properly reconcile the Expense Report by the required date on a continuing basis may result in revocation of cardholder privileges.</w:t>
      </w:r>
    </w:p>
    <w:p w14:paraId="58228E6D" w14:textId="77777777" w:rsidR="005E0127" w:rsidRPr="005E0127" w:rsidRDefault="009C4E27" w:rsidP="005E0127">
      <w:pPr>
        <w:pStyle w:val="NormalWeb"/>
        <w:rPr>
          <w:rFonts w:ascii="Verdana" w:hAnsi="Verdana"/>
          <w:color w:val="666666"/>
          <w:sz w:val="24"/>
          <w:szCs w:val="24"/>
        </w:rPr>
      </w:pPr>
      <w:r>
        <w:rPr>
          <w:rStyle w:val="Strong"/>
          <w:rFonts w:ascii="Verdana" w:hAnsi="Verdana"/>
          <w:color w:val="666666"/>
          <w:sz w:val="24"/>
          <w:szCs w:val="24"/>
        </w:rPr>
        <w:t>Transaction/Card Limits</w:t>
      </w:r>
    </w:p>
    <w:p w14:paraId="40BEC271" w14:textId="1D6E7C4C" w:rsidR="005E0127" w:rsidRPr="00515CF9" w:rsidRDefault="00642327" w:rsidP="005E0127">
      <w:pPr>
        <w:pStyle w:val="NormalWeb"/>
        <w:rPr>
          <w:rFonts w:ascii="Verdana" w:hAnsi="Verdana"/>
          <w:color w:val="666666"/>
          <w:sz w:val="24"/>
          <w:szCs w:val="24"/>
        </w:rPr>
      </w:pPr>
      <w:r>
        <w:rPr>
          <w:rFonts w:ascii="Verdana" w:hAnsi="Verdana"/>
          <w:color w:val="666666"/>
          <w:sz w:val="24"/>
          <w:szCs w:val="24"/>
        </w:rPr>
        <w:t xml:space="preserve">Each individual purchasing card will have transaction and spending </w:t>
      </w:r>
      <w:r w:rsidRPr="00651F45">
        <w:rPr>
          <w:rFonts w:ascii="Verdana" w:hAnsi="Verdana"/>
          <w:color w:val="666666"/>
          <w:sz w:val="24"/>
          <w:szCs w:val="24"/>
        </w:rPr>
        <w:t>limit</w:t>
      </w:r>
      <w:r w:rsidR="00515CF9" w:rsidRPr="00651F45">
        <w:rPr>
          <w:rFonts w:ascii="Verdana" w:hAnsi="Verdana"/>
          <w:color w:val="666666"/>
          <w:sz w:val="24"/>
          <w:szCs w:val="24"/>
        </w:rPr>
        <w:t xml:space="preserve"> set at $300 per month</w:t>
      </w:r>
      <w:r>
        <w:rPr>
          <w:rFonts w:ascii="Verdana" w:hAnsi="Verdana"/>
          <w:color w:val="666666"/>
          <w:sz w:val="24"/>
          <w:szCs w:val="24"/>
        </w:rPr>
        <w:t xml:space="preserve">. Any time </w:t>
      </w:r>
      <w:r w:rsidR="00651F45">
        <w:rPr>
          <w:rFonts w:ascii="Verdana" w:hAnsi="Verdana"/>
          <w:color w:val="666666"/>
          <w:sz w:val="24"/>
          <w:szCs w:val="24"/>
        </w:rPr>
        <w:t>this</w:t>
      </w:r>
      <w:r>
        <w:rPr>
          <w:rFonts w:ascii="Verdana" w:hAnsi="Verdana"/>
          <w:color w:val="666666"/>
          <w:sz w:val="24"/>
          <w:szCs w:val="24"/>
        </w:rPr>
        <w:t xml:space="preserve"> control limit </w:t>
      </w:r>
      <w:r w:rsidR="00651F45">
        <w:rPr>
          <w:rFonts w:ascii="Verdana" w:hAnsi="Verdana"/>
          <w:color w:val="666666"/>
          <w:sz w:val="24"/>
          <w:szCs w:val="24"/>
        </w:rPr>
        <w:t>is</w:t>
      </w:r>
      <w:r>
        <w:rPr>
          <w:rFonts w:ascii="Verdana" w:hAnsi="Verdana"/>
          <w:color w:val="666666"/>
          <w:sz w:val="24"/>
          <w:szCs w:val="24"/>
        </w:rPr>
        <w:t xml:space="preserve"> exceeded, the transaction will be denied. </w:t>
      </w:r>
      <w:r w:rsidR="00515CF9" w:rsidRPr="00651F45">
        <w:rPr>
          <w:rFonts w:ascii="Verdana" w:hAnsi="Verdana"/>
          <w:color w:val="666666"/>
          <w:sz w:val="24"/>
          <w:szCs w:val="24"/>
        </w:rPr>
        <w:t>The Vice President for Business Affairs and the Director of Purchasing may approve a limit increase if requested</w:t>
      </w:r>
      <w:r w:rsidR="00CB26BF" w:rsidRPr="00651F45">
        <w:rPr>
          <w:rFonts w:ascii="Verdana" w:hAnsi="Verdana"/>
          <w:color w:val="666666"/>
          <w:sz w:val="24"/>
          <w:szCs w:val="24"/>
        </w:rPr>
        <w:t xml:space="preserve"> for </w:t>
      </w:r>
      <w:r w:rsidR="0025482B" w:rsidRPr="00651F45">
        <w:rPr>
          <w:rFonts w:ascii="Verdana" w:hAnsi="Verdana"/>
          <w:color w:val="666666"/>
          <w:sz w:val="24"/>
          <w:szCs w:val="24"/>
        </w:rPr>
        <w:t>student or employee travel or certain other unusual circumstances as warranted.</w:t>
      </w:r>
      <w:r w:rsidR="0025482B">
        <w:rPr>
          <w:rFonts w:ascii="Verdana" w:hAnsi="Verdana"/>
          <w:color w:val="666666"/>
          <w:sz w:val="24"/>
          <w:szCs w:val="24"/>
        </w:rPr>
        <w:t xml:space="preserve"> </w:t>
      </w:r>
    </w:p>
    <w:p w14:paraId="71363088" w14:textId="77777777" w:rsidR="005E0127" w:rsidRPr="005E0127" w:rsidRDefault="009C6473" w:rsidP="005E0127">
      <w:pPr>
        <w:pStyle w:val="NormalWeb"/>
        <w:rPr>
          <w:rFonts w:ascii="Verdana" w:hAnsi="Verdana"/>
          <w:b/>
          <w:bCs/>
          <w:color w:val="666666"/>
          <w:sz w:val="24"/>
          <w:szCs w:val="24"/>
        </w:rPr>
      </w:pPr>
      <w:r>
        <w:rPr>
          <w:rFonts w:ascii="Verdana" w:hAnsi="Verdana"/>
          <w:b/>
          <w:bCs/>
          <w:color w:val="666666"/>
          <w:sz w:val="24"/>
          <w:szCs w:val="24"/>
        </w:rPr>
        <w:t>Sales Tax</w:t>
      </w:r>
    </w:p>
    <w:p w14:paraId="46F0B62F" w14:textId="4379FC55" w:rsidR="009C6473" w:rsidRDefault="009C6473" w:rsidP="005E0127">
      <w:pPr>
        <w:pStyle w:val="NormalWeb"/>
        <w:rPr>
          <w:rFonts w:ascii="Verdana" w:hAnsi="Verdana"/>
          <w:color w:val="666666"/>
          <w:sz w:val="24"/>
          <w:szCs w:val="24"/>
        </w:rPr>
      </w:pPr>
      <w:r>
        <w:rPr>
          <w:rFonts w:ascii="Verdana" w:hAnsi="Verdana"/>
          <w:color w:val="666666"/>
          <w:sz w:val="24"/>
          <w:szCs w:val="24"/>
        </w:rPr>
        <w:t xml:space="preserve">As a tax-exempt Public Subdivision, </w:t>
      </w:r>
      <w:r w:rsidRPr="009C6473">
        <w:rPr>
          <w:rFonts w:ascii="Verdana" w:hAnsi="Verdana"/>
          <w:color w:val="666666"/>
          <w:sz w:val="24"/>
          <w:szCs w:val="24"/>
        </w:rPr>
        <w:t>South Plains College</w:t>
      </w:r>
      <w:r>
        <w:rPr>
          <w:rFonts w:ascii="Verdana" w:hAnsi="Verdana"/>
          <w:color w:val="666666"/>
          <w:sz w:val="24"/>
          <w:szCs w:val="24"/>
        </w:rPr>
        <w:t xml:space="preserve"> does not pay Texas sales tax. Cardholders are responsible for </w:t>
      </w:r>
      <w:r w:rsidR="00651F45">
        <w:rPr>
          <w:rFonts w:ascii="Verdana" w:hAnsi="Verdana"/>
          <w:color w:val="666666"/>
          <w:sz w:val="24"/>
          <w:szCs w:val="24"/>
        </w:rPr>
        <w:t>assuring</w:t>
      </w:r>
      <w:r>
        <w:rPr>
          <w:rFonts w:ascii="Verdana" w:hAnsi="Verdana"/>
          <w:color w:val="666666"/>
          <w:sz w:val="24"/>
          <w:szCs w:val="24"/>
        </w:rPr>
        <w:t xml:space="preserve"> the merchant does not include sales tax. To assist the Cardholders, a copy of the District’s tax exemption certificate is available in the Purchasing Office. If a receipt is submitted with tax charged, the cardholder must have the tax removed or reimburse the tax amount to the College. Any transaction that takes place with an Out-of-State vendor will include the State’s sales tax on the transaction if the goods are delivered to an out-of-state location. Repeated failure to provide vendors with the required Texas tax exemption evidence will be considered a policy violation.</w:t>
      </w:r>
    </w:p>
    <w:p w14:paraId="1B8A0EC1" w14:textId="77777777" w:rsidR="005E0127" w:rsidRPr="005E0127" w:rsidRDefault="00664B6F" w:rsidP="005E0127">
      <w:pPr>
        <w:pStyle w:val="NormalWeb"/>
        <w:rPr>
          <w:rFonts w:ascii="Verdana" w:hAnsi="Verdana"/>
          <w:b/>
          <w:bCs/>
          <w:color w:val="666666"/>
          <w:sz w:val="24"/>
          <w:szCs w:val="24"/>
        </w:rPr>
      </w:pPr>
      <w:r>
        <w:rPr>
          <w:rFonts w:ascii="Verdana" w:hAnsi="Verdana"/>
          <w:b/>
          <w:bCs/>
          <w:color w:val="666666"/>
          <w:sz w:val="24"/>
          <w:szCs w:val="24"/>
        </w:rPr>
        <w:t>R</w:t>
      </w:r>
      <w:r w:rsidR="009C6473">
        <w:rPr>
          <w:rFonts w:ascii="Verdana" w:hAnsi="Verdana"/>
          <w:b/>
          <w:bCs/>
          <w:color w:val="666666"/>
          <w:sz w:val="24"/>
          <w:szCs w:val="24"/>
        </w:rPr>
        <w:t>eturns</w:t>
      </w:r>
    </w:p>
    <w:p w14:paraId="1A64C840" w14:textId="77777777" w:rsidR="005E0127" w:rsidRPr="009C6473" w:rsidRDefault="009C6473" w:rsidP="005E0127">
      <w:pPr>
        <w:pStyle w:val="NormalWeb"/>
        <w:rPr>
          <w:rFonts w:ascii="Verdana" w:hAnsi="Verdana"/>
          <w:b/>
          <w:color w:val="666666"/>
          <w:sz w:val="24"/>
          <w:szCs w:val="24"/>
          <w:u w:val="single"/>
        </w:rPr>
      </w:pPr>
      <w:r>
        <w:rPr>
          <w:rFonts w:ascii="Verdana" w:hAnsi="Verdana"/>
          <w:color w:val="666666"/>
          <w:sz w:val="24"/>
          <w:szCs w:val="24"/>
        </w:rPr>
        <w:t xml:space="preserve">Each cardholder is responsible for coordinating returns with the vendor and making sure a proper credit slip is obtained. Credit shall be issued to the cardholder account. </w:t>
      </w:r>
      <w:r>
        <w:rPr>
          <w:rFonts w:ascii="Verdana" w:hAnsi="Verdana"/>
          <w:b/>
          <w:color w:val="666666"/>
          <w:sz w:val="24"/>
          <w:szCs w:val="24"/>
          <w:u w:val="single"/>
        </w:rPr>
        <w:t>Cash refunds are not allowed.</w:t>
      </w:r>
    </w:p>
    <w:p w14:paraId="2762F354" w14:textId="77777777" w:rsidR="005E0127" w:rsidRDefault="009C6473" w:rsidP="005E0127">
      <w:pPr>
        <w:pStyle w:val="NormalWeb"/>
        <w:rPr>
          <w:rFonts w:ascii="Verdana" w:hAnsi="Verdana"/>
          <w:b/>
          <w:bCs/>
          <w:color w:val="666666"/>
          <w:sz w:val="24"/>
          <w:szCs w:val="24"/>
        </w:rPr>
      </w:pPr>
      <w:r>
        <w:rPr>
          <w:rFonts w:ascii="Verdana" w:hAnsi="Verdana"/>
          <w:b/>
          <w:bCs/>
          <w:color w:val="666666"/>
          <w:sz w:val="24"/>
          <w:szCs w:val="24"/>
        </w:rPr>
        <w:t>Restrictions and Exemptions</w:t>
      </w:r>
    </w:p>
    <w:p w14:paraId="1A1D9A36" w14:textId="77777777" w:rsidR="009C6473" w:rsidRDefault="009C6473" w:rsidP="005E0127">
      <w:pPr>
        <w:pStyle w:val="NormalWeb"/>
        <w:rPr>
          <w:rFonts w:ascii="Verdana" w:hAnsi="Verdana"/>
          <w:bCs/>
          <w:color w:val="666666"/>
          <w:sz w:val="24"/>
          <w:szCs w:val="24"/>
        </w:rPr>
      </w:pPr>
      <w:r>
        <w:rPr>
          <w:rFonts w:ascii="Verdana" w:hAnsi="Verdana"/>
          <w:bCs/>
          <w:color w:val="666666"/>
          <w:sz w:val="24"/>
          <w:szCs w:val="24"/>
        </w:rPr>
        <w:t>Employees may not use the Purchasing Card for any of the following:</w:t>
      </w:r>
    </w:p>
    <w:p w14:paraId="7CB1C209" w14:textId="77777777" w:rsidR="005E0127" w:rsidRPr="006A0FBB" w:rsidRDefault="00B067DE" w:rsidP="006A0FBB">
      <w:pPr>
        <w:pStyle w:val="ListParagraph"/>
        <w:numPr>
          <w:ilvl w:val="0"/>
          <w:numId w:val="12"/>
        </w:numPr>
        <w:rPr>
          <w:rFonts w:ascii="Verdana" w:hAnsi="Verdana"/>
          <w:b/>
          <w:color w:val="666666"/>
        </w:rPr>
      </w:pPr>
      <w:r w:rsidRPr="006A0FBB">
        <w:rPr>
          <w:rFonts w:ascii="Verdana" w:hAnsi="Verdana"/>
          <w:b/>
          <w:color w:val="666666"/>
        </w:rPr>
        <w:t xml:space="preserve">Advertisements. </w:t>
      </w:r>
      <w:r w:rsidRPr="006A0FBB">
        <w:rPr>
          <w:rFonts w:ascii="Verdana" w:hAnsi="Verdana"/>
          <w:color w:val="666666"/>
        </w:rPr>
        <w:t>Advertisements should be reviewed and approved by the College Relations Office or Human Resources Office for employment advertisements.</w:t>
      </w:r>
    </w:p>
    <w:p w14:paraId="4A6DCADB" w14:textId="72BE5CE7" w:rsidR="00B067DE" w:rsidRPr="00F215CA" w:rsidRDefault="00B067DE" w:rsidP="006A0FBB">
      <w:pPr>
        <w:pStyle w:val="ListParagraph"/>
        <w:numPr>
          <w:ilvl w:val="0"/>
          <w:numId w:val="12"/>
        </w:numPr>
        <w:rPr>
          <w:rFonts w:ascii="Verdana" w:hAnsi="Verdana"/>
          <w:b/>
          <w:color w:val="666666"/>
        </w:rPr>
      </w:pPr>
      <w:r w:rsidRPr="006A0FBB">
        <w:rPr>
          <w:rFonts w:ascii="Verdana" w:hAnsi="Verdana"/>
          <w:b/>
          <w:color w:val="666666"/>
        </w:rPr>
        <w:t xml:space="preserve">Personal purchases. </w:t>
      </w:r>
      <w:r w:rsidRPr="00651F45">
        <w:rPr>
          <w:rFonts w:ascii="Verdana" w:hAnsi="Verdana"/>
          <w:color w:val="666666"/>
        </w:rPr>
        <w:t xml:space="preserve">Including: spouse/family </w:t>
      </w:r>
      <w:r w:rsidR="00515CF9" w:rsidRPr="00651F45">
        <w:rPr>
          <w:rFonts w:ascii="Verdana" w:hAnsi="Verdana"/>
          <w:color w:val="666666"/>
        </w:rPr>
        <w:t xml:space="preserve">expenses </w:t>
      </w:r>
      <w:r w:rsidRPr="00651F45">
        <w:rPr>
          <w:rFonts w:ascii="Verdana" w:hAnsi="Verdana"/>
          <w:color w:val="666666"/>
        </w:rPr>
        <w:t>incurred while traveling</w:t>
      </w:r>
      <w:r w:rsidR="00515CF9" w:rsidRPr="00651F45">
        <w:rPr>
          <w:rFonts w:ascii="Verdana" w:hAnsi="Verdana"/>
          <w:color w:val="666666"/>
        </w:rPr>
        <w:t xml:space="preserve"> and gifts for employees</w:t>
      </w:r>
      <w:r w:rsidRPr="00651F45">
        <w:rPr>
          <w:rFonts w:ascii="Verdana" w:hAnsi="Verdana"/>
          <w:color w:val="666666"/>
        </w:rPr>
        <w:t>. Only approved District business expenses for the employee are allowed.</w:t>
      </w:r>
    </w:p>
    <w:p w14:paraId="0BFEF166" w14:textId="36C7AFF3" w:rsidR="00F215CA" w:rsidRPr="00651F45" w:rsidRDefault="00F215CA" w:rsidP="006A0FBB">
      <w:pPr>
        <w:pStyle w:val="ListParagraph"/>
        <w:numPr>
          <w:ilvl w:val="0"/>
          <w:numId w:val="12"/>
        </w:numPr>
        <w:rPr>
          <w:rFonts w:ascii="Verdana" w:hAnsi="Verdana"/>
          <w:b/>
          <w:color w:val="666666"/>
        </w:rPr>
      </w:pPr>
      <w:r w:rsidRPr="00651F45">
        <w:rPr>
          <w:rFonts w:ascii="Verdana" w:hAnsi="Verdana"/>
          <w:b/>
          <w:color w:val="666666"/>
        </w:rPr>
        <w:t>Cash</w:t>
      </w:r>
      <w:r w:rsidRPr="006A0FBB">
        <w:rPr>
          <w:rFonts w:ascii="Verdana" w:hAnsi="Verdana"/>
          <w:b/>
          <w:color w:val="666666"/>
        </w:rPr>
        <w:t xml:space="preserve"> Refunds or Advances or Cash-Like Transactions. </w:t>
      </w:r>
      <w:r w:rsidRPr="006A0FBB">
        <w:rPr>
          <w:rFonts w:ascii="Verdana" w:hAnsi="Verdana"/>
          <w:color w:val="666666"/>
        </w:rPr>
        <w:t xml:space="preserve">The Card may not be used to obtain cash, money orders or traveler’s checks. Cardholders are prohibited from receiving cash as a credit for the return of an item. Cash-like transactions, such as gift cards are </w:t>
      </w:r>
      <w:r>
        <w:rPr>
          <w:rFonts w:ascii="Verdana" w:hAnsi="Verdana"/>
          <w:color w:val="666666"/>
        </w:rPr>
        <w:t xml:space="preserve">prohibited. </w:t>
      </w:r>
      <w:r w:rsidRPr="00651F45">
        <w:rPr>
          <w:rFonts w:ascii="Verdana" w:hAnsi="Verdana"/>
          <w:color w:val="666666"/>
        </w:rPr>
        <w:t>(Departments</w:t>
      </w:r>
    </w:p>
    <w:p w14:paraId="710C0980" w14:textId="3BF4BB71" w:rsidR="00B067DE" w:rsidRPr="00F215CA" w:rsidRDefault="00B067DE" w:rsidP="00F215CA">
      <w:pPr>
        <w:ind w:left="720"/>
        <w:rPr>
          <w:rFonts w:ascii="Verdana" w:hAnsi="Verdana"/>
          <w:b/>
          <w:color w:val="666666"/>
          <w:highlight w:val="yellow"/>
        </w:rPr>
      </w:pPr>
      <w:r w:rsidRPr="00F215CA">
        <w:rPr>
          <w:rFonts w:ascii="Verdana" w:hAnsi="Verdana"/>
          <w:color w:val="666666"/>
        </w:rPr>
        <w:lastRenderedPageBreak/>
        <w:t>shall use the District Purchase Order system for these items if needed</w:t>
      </w:r>
      <w:r w:rsidR="00651F45" w:rsidRPr="00F215CA">
        <w:rPr>
          <w:rFonts w:ascii="Verdana" w:hAnsi="Verdana"/>
          <w:color w:val="666666"/>
        </w:rPr>
        <w:t>.</w:t>
      </w:r>
      <w:r w:rsidRPr="00F215CA">
        <w:rPr>
          <w:rFonts w:ascii="Verdana" w:hAnsi="Verdana"/>
          <w:color w:val="666666"/>
        </w:rPr>
        <w:t>)</w:t>
      </w:r>
    </w:p>
    <w:p w14:paraId="75D55A73" w14:textId="77777777" w:rsidR="00B067DE" w:rsidRPr="00B067DE" w:rsidRDefault="00B067DE" w:rsidP="006A0FBB">
      <w:pPr>
        <w:pStyle w:val="ListParagraph"/>
        <w:numPr>
          <w:ilvl w:val="0"/>
          <w:numId w:val="12"/>
        </w:numPr>
        <w:rPr>
          <w:rFonts w:ascii="Verdana" w:hAnsi="Verdana"/>
          <w:b/>
          <w:color w:val="666666"/>
        </w:rPr>
      </w:pPr>
      <w:r>
        <w:rPr>
          <w:rFonts w:ascii="Verdana" w:hAnsi="Verdana"/>
          <w:b/>
          <w:color w:val="666666"/>
        </w:rPr>
        <w:t xml:space="preserve">Alcoholic Beverages. </w:t>
      </w:r>
      <w:r>
        <w:rPr>
          <w:rFonts w:ascii="Verdana" w:hAnsi="Verdana"/>
          <w:color w:val="666666"/>
        </w:rPr>
        <w:t>Alcohol or liquor of any kind must not be paid for with the purchasing card.</w:t>
      </w:r>
    </w:p>
    <w:p w14:paraId="14FBDDCC" w14:textId="726574EF" w:rsidR="00B067DE" w:rsidRPr="00B067DE" w:rsidRDefault="00B067DE" w:rsidP="006A0FBB">
      <w:pPr>
        <w:pStyle w:val="ListParagraph"/>
        <w:numPr>
          <w:ilvl w:val="0"/>
          <w:numId w:val="12"/>
        </w:numPr>
        <w:rPr>
          <w:rFonts w:ascii="Verdana" w:hAnsi="Verdana"/>
          <w:b/>
          <w:color w:val="666666"/>
        </w:rPr>
      </w:pPr>
      <w:r>
        <w:rPr>
          <w:rFonts w:ascii="Verdana" w:hAnsi="Verdana"/>
          <w:b/>
          <w:color w:val="666666"/>
        </w:rPr>
        <w:t xml:space="preserve">Chemicals, Compressed Gases, Toxins, Radioactive, Hazardous and Controlled Substances. </w:t>
      </w:r>
      <w:r>
        <w:rPr>
          <w:rFonts w:ascii="Verdana" w:hAnsi="Verdana"/>
          <w:color w:val="666666"/>
        </w:rPr>
        <w:t xml:space="preserve">Only employees authorized or licensed to make hazardous materials purchases are </w:t>
      </w:r>
      <w:r w:rsidR="00F05FFE">
        <w:rPr>
          <w:rFonts w:ascii="Verdana" w:hAnsi="Verdana"/>
          <w:color w:val="666666"/>
        </w:rPr>
        <w:t>authorized</w:t>
      </w:r>
      <w:r>
        <w:rPr>
          <w:rFonts w:ascii="Verdana" w:hAnsi="Verdana"/>
          <w:color w:val="666666"/>
        </w:rPr>
        <w:t xml:space="preserve"> to use their Card for these transactions.</w:t>
      </w:r>
    </w:p>
    <w:p w14:paraId="1D78A3DE" w14:textId="209B78D8" w:rsidR="00B067DE" w:rsidRPr="00B067DE" w:rsidRDefault="00B067DE" w:rsidP="006A0FBB">
      <w:pPr>
        <w:pStyle w:val="ListParagraph"/>
        <w:numPr>
          <w:ilvl w:val="0"/>
          <w:numId w:val="12"/>
        </w:numPr>
        <w:rPr>
          <w:rFonts w:ascii="Verdana" w:hAnsi="Verdana"/>
          <w:b/>
          <w:color w:val="666666"/>
        </w:rPr>
      </w:pPr>
      <w:r>
        <w:rPr>
          <w:rFonts w:ascii="Verdana" w:hAnsi="Verdana"/>
          <w:b/>
          <w:color w:val="666666"/>
        </w:rPr>
        <w:t xml:space="preserve">Donations or Charitable Contributions. </w:t>
      </w:r>
      <w:r>
        <w:rPr>
          <w:rFonts w:ascii="Verdana" w:hAnsi="Verdana"/>
          <w:color w:val="666666"/>
        </w:rPr>
        <w:t xml:space="preserve">Any donation or charitable contribution, if allowed by the College policy, must be processed in the </w:t>
      </w:r>
      <w:r w:rsidR="003719D9">
        <w:rPr>
          <w:rFonts w:ascii="Verdana" w:hAnsi="Verdana"/>
          <w:color w:val="666666"/>
        </w:rPr>
        <w:t xml:space="preserve">District </w:t>
      </w:r>
      <w:r>
        <w:rPr>
          <w:rFonts w:ascii="Verdana" w:hAnsi="Verdana"/>
          <w:color w:val="666666"/>
        </w:rPr>
        <w:t>purchase order system.</w:t>
      </w:r>
    </w:p>
    <w:p w14:paraId="38333D70" w14:textId="4B7B3AA6" w:rsidR="00B067DE" w:rsidRPr="00515A1F" w:rsidRDefault="00B067DE" w:rsidP="006A0FBB">
      <w:pPr>
        <w:pStyle w:val="ListParagraph"/>
        <w:numPr>
          <w:ilvl w:val="0"/>
          <w:numId w:val="12"/>
        </w:numPr>
        <w:rPr>
          <w:rFonts w:ascii="Verdana" w:hAnsi="Verdana"/>
          <w:b/>
          <w:color w:val="666666"/>
        </w:rPr>
      </w:pPr>
      <w:r>
        <w:rPr>
          <w:rFonts w:ascii="Verdana" w:hAnsi="Verdana"/>
          <w:b/>
          <w:color w:val="666666"/>
        </w:rPr>
        <w:t xml:space="preserve">Equipment/Electronic Items. </w:t>
      </w:r>
      <w:r>
        <w:rPr>
          <w:rFonts w:ascii="Verdana" w:hAnsi="Verdana"/>
          <w:color w:val="666666"/>
        </w:rPr>
        <w:t>Any electronic/equipment item is prohibited on the P-Card. These items must be processed through the</w:t>
      </w:r>
      <w:r w:rsidRPr="003A7667">
        <w:rPr>
          <w:rFonts w:ascii="Verdana" w:hAnsi="Verdana"/>
          <w:color w:val="666666"/>
        </w:rPr>
        <w:t xml:space="preserve"> </w:t>
      </w:r>
      <w:r w:rsidR="00651F45" w:rsidRPr="003A7667">
        <w:rPr>
          <w:rFonts w:ascii="Verdana" w:hAnsi="Verdana"/>
          <w:color w:val="666666"/>
        </w:rPr>
        <w:t>District</w:t>
      </w:r>
      <w:r w:rsidR="00515CF9">
        <w:rPr>
          <w:rFonts w:ascii="Verdana" w:hAnsi="Verdana"/>
          <w:color w:val="666666"/>
        </w:rPr>
        <w:t xml:space="preserve"> </w:t>
      </w:r>
      <w:r>
        <w:rPr>
          <w:rFonts w:ascii="Verdana" w:hAnsi="Verdana"/>
          <w:color w:val="666666"/>
        </w:rPr>
        <w:t xml:space="preserve">purchase order system to assure the District obtains the proper </w:t>
      </w:r>
      <w:r w:rsidR="00515A1F">
        <w:rPr>
          <w:rFonts w:ascii="Verdana" w:hAnsi="Verdana"/>
          <w:color w:val="666666"/>
        </w:rPr>
        <w:t xml:space="preserve">discount and complies with the State Competitive Bid Laws, Equipment/Electronic can be but not limited to: Computers, Cameras, Lenses, Network Hubs, Switches, Routers, Wireless access points, etc., Printers, Projectors, Scanners, Stereo Systems, Kindle, iPads, Sony e-books, MP3 players, Video Recorder, Camcorder, DVD Player, Televisions and any other electronic gadget regardless the prices. These items are subject to Asset Tracking and must be properly tagged with an asset ID tag. The items must be purchased through the </w:t>
      </w:r>
      <w:r w:rsidR="003A7667" w:rsidRPr="003A7667">
        <w:rPr>
          <w:rFonts w:ascii="Verdana" w:hAnsi="Verdana"/>
          <w:color w:val="666666"/>
        </w:rPr>
        <w:t xml:space="preserve">District </w:t>
      </w:r>
      <w:r w:rsidR="00515A1F">
        <w:rPr>
          <w:rFonts w:ascii="Verdana" w:hAnsi="Verdana"/>
          <w:color w:val="666666"/>
        </w:rPr>
        <w:t>purchase order system.</w:t>
      </w:r>
    </w:p>
    <w:p w14:paraId="20C8B799" w14:textId="27BEC2DF" w:rsidR="00515A1F" w:rsidRPr="00515A1F" w:rsidRDefault="00515A1F" w:rsidP="006A0FBB">
      <w:pPr>
        <w:pStyle w:val="ListParagraph"/>
        <w:numPr>
          <w:ilvl w:val="0"/>
          <w:numId w:val="12"/>
        </w:numPr>
        <w:rPr>
          <w:rFonts w:ascii="Verdana" w:hAnsi="Verdana"/>
          <w:b/>
          <w:color w:val="666666"/>
        </w:rPr>
      </w:pPr>
      <w:r>
        <w:rPr>
          <w:rFonts w:ascii="Verdana" w:hAnsi="Verdana"/>
          <w:b/>
          <w:color w:val="666666"/>
        </w:rPr>
        <w:t xml:space="preserve">Foreign Purchases. </w:t>
      </w:r>
      <w:r>
        <w:rPr>
          <w:rFonts w:ascii="Verdana" w:hAnsi="Verdana"/>
          <w:color w:val="666666"/>
        </w:rPr>
        <w:t>Foreign vendors are blocked by the State of Texas P-Card program. Therefore</w:t>
      </w:r>
      <w:r w:rsidR="004E32C4">
        <w:rPr>
          <w:rFonts w:ascii="Verdana" w:hAnsi="Verdana"/>
          <w:color w:val="666666"/>
        </w:rPr>
        <w:t>,</w:t>
      </w:r>
      <w:r>
        <w:rPr>
          <w:rFonts w:ascii="Verdana" w:hAnsi="Verdana"/>
          <w:color w:val="666666"/>
        </w:rPr>
        <w:t xml:space="preserve"> these transactions must be processed through the </w:t>
      </w:r>
      <w:r w:rsidR="00F215CA">
        <w:rPr>
          <w:rFonts w:ascii="Verdana" w:hAnsi="Verdana"/>
          <w:color w:val="666666"/>
        </w:rPr>
        <w:t>District</w:t>
      </w:r>
      <w:r>
        <w:rPr>
          <w:rFonts w:ascii="Verdana" w:hAnsi="Verdana"/>
          <w:color w:val="666666"/>
        </w:rPr>
        <w:t xml:space="preserve"> purchase order system.</w:t>
      </w:r>
    </w:p>
    <w:p w14:paraId="4F382E1D" w14:textId="35C1845C" w:rsidR="00515A1F" w:rsidRPr="00515A1F" w:rsidRDefault="00515A1F" w:rsidP="006A0FBB">
      <w:pPr>
        <w:pStyle w:val="ListParagraph"/>
        <w:numPr>
          <w:ilvl w:val="0"/>
          <w:numId w:val="12"/>
        </w:numPr>
        <w:rPr>
          <w:rFonts w:ascii="Verdana" w:hAnsi="Verdana"/>
          <w:b/>
          <w:color w:val="666666"/>
        </w:rPr>
      </w:pPr>
      <w:r>
        <w:rPr>
          <w:rFonts w:ascii="Verdana" w:hAnsi="Verdana"/>
          <w:b/>
          <w:color w:val="666666"/>
        </w:rPr>
        <w:t xml:space="preserve">Gifts, Awards, and Prizes. </w:t>
      </w:r>
      <w:r>
        <w:rPr>
          <w:rFonts w:ascii="Verdana" w:hAnsi="Verdana"/>
          <w:color w:val="666666"/>
        </w:rPr>
        <w:t>Gifts, Awards, and Prizes may require IRS tracking. Therefore</w:t>
      </w:r>
      <w:r w:rsidR="0025482B">
        <w:rPr>
          <w:rFonts w:ascii="Verdana" w:hAnsi="Verdana"/>
          <w:color w:val="666666"/>
        </w:rPr>
        <w:t>,</w:t>
      </w:r>
      <w:r>
        <w:rPr>
          <w:rFonts w:ascii="Verdana" w:hAnsi="Verdana"/>
          <w:color w:val="666666"/>
        </w:rPr>
        <w:t xml:space="preserve"> these purchases must be processed through </w:t>
      </w:r>
      <w:r w:rsidRPr="00F215CA">
        <w:rPr>
          <w:rFonts w:ascii="Verdana" w:hAnsi="Verdana"/>
          <w:color w:val="666666"/>
        </w:rPr>
        <w:t xml:space="preserve">the </w:t>
      </w:r>
      <w:r w:rsidR="00F215CA" w:rsidRPr="00F215CA">
        <w:rPr>
          <w:rFonts w:ascii="Verdana" w:hAnsi="Verdana"/>
          <w:color w:val="666666"/>
        </w:rPr>
        <w:t>District</w:t>
      </w:r>
      <w:r w:rsidR="00515CF9" w:rsidRPr="00F215CA">
        <w:rPr>
          <w:rFonts w:ascii="Verdana" w:hAnsi="Verdana"/>
          <w:color w:val="666666"/>
        </w:rPr>
        <w:t xml:space="preserve"> </w:t>
      </w:r>
      <w:r w:rsidRPr="00F215CA">
        <w:rPr>
          <w:rFonts w:ascii="Verdana" w:hAnsi="Verdana"/>
          <w:color w:val="666666"/>
        </w:rPr>
        <w:t>purchase</w:t>
      </w:r>
      <w:r>
        <w:rPr>
          <w:rFonts w:ascii="Verdana" w:hAnsi="Verdana"/>
          <w:color w:val="666666"/>
        </w:rPr>
        <w:t xml:space="preserve"> order system.</w:t>
      </w:r>
    </w:p>
    <w:p w14:paraId="394DFDF4" w14:textId="04C41DF8" w:rsidR="005E0127" w:rsidRPr="00515A1F" w:rsidRDefault="00822054" w:rsidP="00822054">
      <w:pPr>
        <w:pStyle w:val="ListParagraph"/>
        <w:numPr>
          <w:ilvl w:val="0"/>
          <w:numId w:val="12"/>
        </w:numPr>
        <w:ind w:left="677"/>
        <w:rPr>
          <w:rFonts w:ascii="Verdana" w:hAnsi="Verdana"/>
          <w:b/>
          <w:color w:val="666666"/>
        </w:rPr>
      </w:pPr>
      <w:r>
        <w:rPr>
          <w:rFonts w:ascii="Verdana" w:hAnsi="Verdana"/>
          <w:b/>
          <w:color w:val="666666"/>
        </w:rPr>
        <w:t xml:space="preserve"> </w:t>
      </w:r>
      <w:r w:rsidR="00515A1F">
        <w:rPr>
          <w:rFonts w:ascii="Verdana" w:hAnsi="Verdana"/>
          <w:b/>
          <w:color w:val="666666"/>
        </w:rPr>
        <w:t xml:space="preserve">Insurance. </w:t>
      </w:r>
      <w:r w:rsidR="00515A1F">
        <w:rPr>
          <w:rFonts w:ascii="Verdana" w:hAnsi="Verdana"/>
          <w:color w:val="666666"/>
        </w:rPr>
        <w:t>There are restrictions on types of insurance-all insurance purchases must be reviewed and approved. Therefore</w:t>
      </w:r>
      <w:r w:rsidR="0025482B">
        <w:rPr>
          <w:rFonts w:ascii="Verdana" w:hAnsi="Verdana"/>
          <w:color w:val="666666"/>
        </w:rPr>
        <w:t>,</w:t>
      </w:r>
      <w:r w:rsidR="00515A1F">
        <w:rPr>
          <w:rFonts w:ascii="Verdana" w:hAnsi="Verdana"/>
          <w:color w:val="666666"/>
        </w:rPr>
        <w:t xml:space="preserve"> these purchases must be processed through </w:t>
      </w:r>
      <w:r w:rsidR="00515A1F" w:rsidRPr="00F215CA">
        <w:rPr>
          <w:rFonts w:ascii="Verdana" w:hAnsi="Verdana"/>
          <w:color w:val="666666"/>
        </w:rPr>
        <w:t xml:space="preserve">the </w:t>
      </w:r>
      <w:r w:rsidR="00F215CA" w:rsidRPr="00F215CA">
        <w:rPr>
          <w:rFonts w:ascii="Verdana" w:hAnsi="Verdana"/>
          <w:color w:val="666666"/>
        </w:rPr>
        <w:t>District</w:t>
      </w:r>
      <w:r w:rsidR="00515CF9" w:rsidRPr="00F215CA">
        <w:rPr>
          <w:rFonts w:ascii="Verdana" w:hAnsi="Verdana"/>
          <w:color w:val="666666"/>
        </w:rPr>
        <w:t xml:space="preserve"> </w:t>
      </w:r>
      <w:r w:rsidR="00515A1F" w:rsidRPr="00F215CA">
        <w:rPr>
          <w:rFonts w:ascii="Verdana" w:hAnsi="Verdana"/>
          <w:color w:val="666666"/>
        </w:rPr>
        <w:t>purchase</w:t>
      </w:r>
      <w:r w:rsidR="00515A1F">
        <w:rPr>
          <w:rFonts w:ascii="Verdana" w:hAnsi="Verdana"/>
          <w:color w:val="666666"/>
        </w:rPr>
        <w:t xml:space="preserve"> order system.</w:t>
      </w:r>
    </w:p>
    <w:p w14:paraId="0014574E" w14:textId="1A8C3C0B" w:rsidR="00515A1F" w:rsidRPr="00E63ABF" w:rsidRDefault="00515A1F" w:rsidP="00822054">
      <w:pPr>
        <w:pStyle w:val="ListParagraph"/>
        <w:numPr>
          <w:ilvl w:val="0"/>
          <w:numId w:val="12"/>
        </w:numPr>
        <w:ind w:left="648"/>
        <w:rPr>
          <w:rFonts w:ascii="Verdana" w:hAnsi="Verdana"/>
          <w:b/>
          <w:color w:val="666666"/>
        </w:rPr>
      </w:pPr>
      <w:r>
        <w:rPr>
          <w:rFonts w:ascii="Verdana" w:hAnsi="Verdana"/>
          <w:b/>
          <w:color w:val="666666"/>
        </w:rPr>
        <w:t xml:space="preserve">Vehicle Rental. </w:t>
      </w:r>
      <w:r w:rsidR="00E63ABF">
        <w:rPr>
          <w:rFonts w:ascii="Verdana" w:hAnsi="Verdana"/>
          <w:color w:val="666666"/>
        </w:rPr>
        <w:t>There is a special contract for vehicle rental that is direct billed through Purchasing. Therefore</w:t>
      </w:r>
      <w:r w:rsidR="0025482B">
        <w:rPr>
          <w:rFonts w:ascii="Verdana" w:hAnsi="Verdana"/>
          <w:color w:val="666666"/>
        </w:rPr>
        <w:t>,</w:t>
      </w:r>
      <w:r w:rsidR="00E63ABF">
        <w:rPr>
          <w:rFonts w:ascii="Verdana" w:hAnsi="Verdana"/>
          <w:color w:val="666666"/>
        </w:rPr>
        <w:t xml:space="preserve"> these purchases must be processed through the </w:t>
      </w:r>
      <w:r w:rsidR="00F05FFE">
        <w:rPr>
          <w:rFonts w:ascii="Verdana" w:hAnsi="Verdana"/>
          <w:color w:val="666666"/>
        </w:rPr>
        <w:t xml:space="preserve">District </w:t>
      </w:r>
      <w:r w:rsidR="00E63ABF">
        <w:rPr>
          <w:rFonts w:ascii="Verdana" w:hAnsi="Verdana"/>
          <w:color w:val="666666"/>
        </w:rPr>
        <w:t xml:space="preserve">purchase </w:t>
      </w:r>
      <w:r w:rsidR="00994B05">
        <w:rPr>
          <w:rFonts w:ascii="Verdana" w:hAnsi="Verdana"/>
          <w:color w:val="666666"/>
        </w:rPr>
        <w:t xml:space="preserve">order </w:t>
      </w:r>
      <w:r w:rsidR="00E63ABF">
        <w:rPr>
          <w:rFonts w:ascii="Verdana" w:hAnsi="Verdana"/>
          <w:color w:val="666666"/>
        </w:rPr>
        <w:t>system.</w:t>
      </w:r>
    </w:p>
    <w:p w14:paraId="276600C3" w14:textId="4712A598" w:rsidR="00E63ABF" w:rsidRPr="00E63ABF" w:rsidRDefault="00E63ABF" w:rsidP="00822054">
      <w:pPr>
        <w:pStyle w:val="ListParagraph"/>
        <w:numPr>
          <w:ilvl w:val="0"/>
          <w:numId w:val="12"/>
        </w:numPr>
        <w:ind w:left="648"/>
        <w:rPr>
          <w:rFonts w:ascii="Verdana" w:hAnsi="Verdana"/>
          <w:b/>
          <w:color w:val="666666"/>
        </w:rPr>
      </w:pPr>
      <w:r>
        <w:rPr>
          <w:rFonts w:ascii="Verdana" w:hAnsi="Verdana"/>
          <w:b/>
          <w:color w:val="666666"/>
        </w:rPr>
        <w:t xml:space="preserve">Services. </w:t>
      </w:r>
      <w:r>
        <w:rPr>
          <w:rFonts w:ascii="Verdana" w:hAnsi="Verdana"/>
          <w:color w:val="666666"/>
        </w:rPr>
        <w:t>This type of purchase has special documentation required by the IRS. These transactions must also be trac</w:t>
      </w:r>
      <w:r w:rsidR="000A6600">
        <w:rPr>
          <w:rFonts w:ascii="Verdana" w:hAnsi="Verdana"/>
          <w:color w:val="666666"/>
        </w:rPr>
        <w:t>k</w:t>
      </w:r>
      <w:r>
        <w:rPr>
          <w:rFonts w:ascii="Verdana" w:hAnsi="Verdana"/>
          <w:color w:val="666666"/>
        </w:rPr>
        <w:t>ed so that any payee receiving $600 or more per year is reported to the IRS. Therefore</w:t>
      </w:r>
      <w:r w:rsidR="0025482B">
        <w:rPr>
          <w:rFonts w:ascii="Verdana" w:hAnsi="Verdana"/>
          <w:color w:val="666666"/>
        </w:rPr>
        <w:t>,</w:t>
      </w:r>
      <w:r>
        <w:rPr>
          <w:rFonts w:ascii="Verdana" w:hAnsi="Verdana"/>
          <w:color w:val="666666"/>
        </w:rPr>
        <w:t xml:space="preserve"> these purchases must be processed through the </w:t>
      </w:r>
      <w:r w:rsidR="00F05FFE" w:rsidRPr="00F05FFE">
        <w:rPr>
          <w:rFonts w:ascii="Verdana" w:hAnsi="Verdana"/>
          <w:color w:val="666666"/>
        </w:rPr>
        <w:t>District</w:t>
      </w:r>
      <w:r w:rsidRPr="00F05FFE">
        <w:rPr>
          <w:rFonts w:ascii="Verdana" w:hAnsi="Verdana"/>
          <w:color w:val="666666"/>
        </w:rPr>
        <w:t xml:space="preserve"> </w:t>
      </w:r>
      <w:r>
        <w:rPr>
          <w:rFonts w:ascii="Verdana" w:hAnsi="Verdana"/>
          <w:color w:val="666666"/>
        </w:rPr>
        <w:t>purchase order system.</w:t>
      </w:r>
    </w:p>
    <w:p w14:paraId="0F37FFE0" w14:textId="17A19784" w:rsidR="00E63ABF" w:rsidRPr="00E63ABF" w:rsidRDefault="00E63ABF" w:rsidP="00822054">
      <w:pPr>
        <w:pStyle w:val="ListParagraph"/>
        <w:numPr>
          <w:ilvl w:val="0"/>
          <w:numId w:val="12"/>
        </w:numPr>
        <w:ind w:left="648"/>
        <w:rPr>
          <w:rFonts w:ascii="Verdana" w:hAnsi="Verdana"/>
          <w:b/>
          <w:color w:val="666666"/>
        </w:rPr>
      </w:pPr>
      <w:r>
        <w:rPr>
          <w:rFonts w:ascii="Verdana" w:hAnsi="Verdana"/>
          <w:b/>
          <w:color w:val="666666"/>
        </w:rPr>
        <w:t xml:space="preserve">Software from Foreign Vendors. </w:t>
      </w:r>
      <w:r>
        <w:rPr>
          <w:rFonts w:ascii="Verdana" w:hAnsi="Verdana"/>
          <w:color w:val="666666"/>
        </w:rPr>
        <w:t>The IRS has rules governing the taxation of software from a foreign vendor. Therefore</w:t>
      </w:r>
      <w:r w:rsidR="008D1764">
        <w:rPr>
          <w:rFonts w:ascii="Verdana" w:hAnsi="Verdana"/>
          <w:color w:val="666666"/>
        </w:rPr>
        <w:t>,</w:t>
      </w:r>
      <w:r>
        <w:rPr>
          <w:rFonts w:ascii="Verdana" w:hAnsi="Verdana"/>
          <w:color w:val="666666"/>
        </w:rPr>
        <w:t xml:space="preserve"> these </w:t>
      </w:r>
      <w:r>
        <w:rPr>
          <w:rFonts w:ascii="Verdana" w:hAnsi="Verdana"/>
          <w:color w:val="666666"/>
        </w:rPr>
        <w:lastRenderedPageBreak/>
        <w:t xml:space="preserve">purchases must be processed through the </w:t>
      </w:r>
      <w:r w:rsidR="008D1764" w:rsidRPr="008D1764">
        <w:rPr>
          <w:rFonts w:ascii="Verdana" w:hAnsi="Verdana"/>
          <w:color w:val="666666"/>
        </w:rPr>
        <w:t>District</w:t>
      </w:r>
      <w:r w:rsidR="004076CA" w:rsidRPr="008D1764">
        <w:rPr>
          <w:rFonts w:ascii="Verdana" w:hAnsi="Verdana"/>
          <w:color w:val="666666"/>
        </w:rPr>
        <w:t xml:space="preserve"> </w:t>
      </w:r>
      <w:r>
        <w:rPr>
          <w:rFonts w:ascii="Verdana" w:hAnsi="Verdana"/>
          <w:color w:val="666666"/>
        </w:rPr>
        <w:t>purchase order system.</w:t>
      </w:r>
    </w:p>
    <w:p w14:paraId="725FFCFA" w14:textId="64F16FF8" w:rsidR="00E63ABF" w:rsidRPr="00E63ABF" w:rsidRDefault="00E63ABF" w:rsidP="00822054">
      <w:pPr>
        <w:pStyle w:val="ListParagraph"/>
        <w:numPr>
          <w:ilvl w:val="0"/>
          <w:numId w:val="12"/>
        </w:numPr>
        <w:ind w:left="648"/>
        <w:rPr>
          <w:rFonts w:ascii="Verdana" w:hAnsi="Verdana"/>
          <w:b/>
          <w:color w:val="666666"/>
        </w:rPr>
      </w:pPr>
      <w:r>
        <w:rPr>
          <w:rFonts w:ascii="Verdana" w:hAnsi="Verdana"/>
          <w:b/>
          <w:color w:val="666666"/>
        </w:rPr>
        <w:t xml:space="preserve">Telephone Services and Equipment. </w:t>
      </w:r>
      <w:r>
        <w:rPr>
          <w:rFonts w:ascii="Verdana" w:hAnsi="Verdana"/>
          <w:color w:val="666666"/>
        </w:rPr>
        <w:t>This service and equipment require special approval. Therefore</w:t>
      </w:r>
      <w:r w:rsidR="0025482B">
        <w:rPr>
          <w:rFonts w:ascii="Verdana" w:hAnsi="Verdana"/>
          <w:color w:val="666666"/>
        </w:rPr>
        <w:t>,</w:t>
      </w:r>
      <w:r>
        <w:rPr>
          <w:rFonts w:ascii="Verdana" w:hAnsi="Verdana"/>
          <w:color w:val="666666"/>
        </w:rPr>
        <w:t xml:space="preserve"> these purchases must be processed through the </w:t>
      </w:r>
      <w:r w:rsidR="008D1764" w:rsidRPr="008D1764">
        <w:rPr>
          <w:rFonts w:ascii="Verdana" w:hAnsi="Verdana"/>
          <w:color w:val="666666"/>
        </w:rPr>
        <w:t>District</w:t>
      </w:r>
      <w:r w:rsidR="004076CA">
        <w:rPr>
          <w:rFonts w:ascii="Verdana" w:hAnsi="Verdana"/>
          <w:color w:val="666666"/>
        </w:rPr>
        <w:t xml:space="preserve"> </w:t>
      </w:r>
      <w:r>
        <w:rPr>
          <w:rFonts w:ascii="Verdana" w:hAnsi="Verdana"/>
          <w:color w:val="666666"/>
        </w:rPr>
        <w:t>purchase order system.</w:t>
      </w:r>
    </w:p>
    <w:p w14:paraId="67790365" w14:textId="40F68FBA" w:rsidR="00E63ABF" w:rsidRPr="00E63ABF" w:rsidRDefault="00E63ABF" w:rsidP="00822054">
      <w:pPr>
        <w:pStyle w:val="ListParagraph"/>
        <w:numPr>
          <w:ilvl w:val="0"/>
          <w:numId w:val="12"/>
        </w:numPr>
        <w:ind w:left="648"/>
        <w:rPr>
          <w:rFonts w:ascii="Verdana" w:hAnsi="Verdana"/>
          <w:b/>
          <w:color w:val="666666"/>
        </w:rPr>
      </w:pPr>
      <w:r>
        <w:rPr>
          <w:rFonts w:ascii="Verdana" w:hAnsi="Verdana"/>
          <w:b/>
          <w:color w:val="666666"/>
        </w:rPr>
        <w:t xml:space="preserve">Travel and Related Services. </w:t>
      </w:r>
      <w:r>
        <w:rPr>
          <w:rFonts w:ascii="Verdana" w:hAnsi="Verdana"/>
          <w:color w:val="666666"/>
        </w:rPr>
        <w:t>The Credit Card may be used for Air Travel, Registration, Hotel</w:t>
      </w:r>
      <w:r w:rsidR="004076CA">
        <w:rPr>
          <w:rFonts w:ascii="Verdana" w:hAnsi="Verdana"/>
          <w:color w:val="666666"/>
        </w:rPr>
        <w:t xml:space="preserve"> </w:t>
      </w:r>
      <w:r>
        <w:rPr>
          <w:rFonts w:ascii="Verdana" w:hAnsi="Verdana"/>
          <w:color w:val="666666"/>
        </w:rPr>
        <w:t xml:space="preserve">(excluding personal items), Fuel for the rental car only, </w:t>
      </w:r>
      <w:r w:rsidR="00B40675" w:rsidRPr="008D1764">
        <w:rPr>
          <w:rFonts w:ascii="Verdana" w:hAnsi="Verdana"/>
          <w:color w:val="666666"/>
        </w:rPr>
        <w:t>and</w:t>
      </w:r>
      <w:r w:rsidR="00B40675">
        <w:rPr>
          <w:rFonts w:ascii="Verdana" w:hAnsi="Verdana"/>
          <w:color w:val="666666"/>
        </w:rPr>
        <w:t xml:space="preserve"> </w:t>
      </w:r>
      <w:r>
        <w:rPr>
          <w:rFonts w:ascii="Verdana" w:hAnsi="Verdana"/>
          <w:color w:val="666666"/>
        </w:rPr>
        <w:t>parking fees</w:t>
      </w:r>
      <w:r w:rsidR="008D1764">
        <w:rPr>
          <w:rFonts w:ascii="Verdana" w:hAnsi="Verdana"/>
          <w:color w:val="666666"/>
        </w:rPr>
        <w:t>.</w:t>
      </w:r>
      <w:r>
        <w:rPr>
          <w:rFonts w:ascii="Verdana" w:hAnsi="Verdana"/>
          <w:color w:val="666666"/>
        </w:rPr>
        <w:t xml:space="preserve"> Reservations may not be made until all approvals have been obtained through the </w:t>
      </w:r>
      <w:r w:rsidR="008D1764">
        <w:rPr>
          <w:rFonts w:ascii="Verdana" w:hAnsi="Verdana"/>
          <w:color w:val="666666"/>
        </w:rPr>
        <w:t xml:space="preserve">District </w:t>
      </w:r>
      <w:r>
        <w:rPr>
          <w:rFonts w:ascii="Verdana" w:hAnsi="Verdana"/>
          <w:color w:val="666666"/>
        </w:rPr>
        <w:t>purchase order system.</w:t>
      </w:r>
    </w:p>
    <w:p w14:paraId="28842E35" w14:textId="023C800D" w:rsidR="00E63ABF" w:rsidRPr="00E63ABF" w:rsidRDefault="00E63ABF" w:rsidP="00822054">
      <w:pPr>
        <w:pStyle w:val="ListParagraph"/>
        <w:numPr>
          <w:ilvl w:val="0"/>
          <w:numId w:val="12"/>
        </w:numPr>
        <w:ind w:left="648"/>
        <w:rPr>
          <w:rFonts w:ascii="Verdana" w:hAnsi="Verdana"/>
          <w:b/>
          <w:color w:val="666666"/>
        </w:rPr>
      </w:pPr>
      <w:r>
        <w:rPr>
          <w:rFonts w:ascii="Verdana" w:hAnsi="Verdana"/>
          <w:b/>
          <w:color w:val="666666"/>
        </w:rPr>
        <w:t xml:space="preserve">Utilities. </w:t>
      </w:r>
      <w:r>
        <w:rPr>
          <w:rFonts w:ascii="Verdana" w:hAnsi="Verdana"/>
          <w:color w:val="666666"/>
        </w:rPr>
        <w:t xml:space="preserve">Must be processed through the </w:t>
      </w:r>
      <w:r w:rsidR="008D1764">
        <w:rPr>
          <w:rFonts w:ascii="Verdana" w:hAnsi="Verdana"/>
          <w:color w:val="666666"/>
        </w:rPr>
        <w:t>District</w:t>
      </w:r>
      <w:r>
        <w:rPr>
          <w:rFonts w:ascii="Verdana" w:hAnsi="Verdana"/>
          <w:color w:val="666666"/>
        </w:rPr>
        <w:t xml:space="preserve"> purchase order system</w:t>
      </w:r>
      <w:r w:rsidR="008D1764">
        <w:rPr>
          <w:rFonts w:ascii="Verdana" w:hAnsi="Verdana"/>
          <w:color w:val="666666"/>
        </w:rPr>
        <w:t>.</w:t>
      </w:r>
    </w:p>
    <w:p w14:paraId="71ED6C09" w14:textId="77777777" w:rsidR="00E63ABF" w:rsidRPr="00E56FA4" w:rsidRDefault="00E63ABF" w:rsidP="00822054">
      <w:pPr>
        <w:pStyle w:val="ListParagraph"/>
        <w:numPr>
          <w:ilvl w:val="0"/>
          <w:numId w:val="12"/>
        </w:numPr>
        <w:ind w:left="648"/>
        <w:rPr>
          <w:rFonts w:ascii="Verdana" w:hAnsi="Verdana"/>
          <w:b/>
          <w:color w:val="666666"/>
        </w:rPr>
      </w:pPr>
      <w:r>
        <w:rPr>
          <w:rFonts w:ascii="Verdana" w:hAnsi="Verdana"/>
          <w:b/>
          <w:color w:val="666666"/>
        </w:rPr>
        <w:t>Separ</w:t>
      </w:r>
      <w:r w:rsidR="00E56FA4">
        <w:rPr>
          <w:rFonts w:ascii="Verdana" w:hAnsi="Verdana"/>
          <w:b/>
          <w:color w:val="666666"/>
        </w:rPr>
        <w:t>a</w:t>
      </w:r>
      <w:r>
        <w:rPr>
          <w:rFonts w:ascii="Verdana" w:hAnsi="Verdana"/>
          <w:b/>
          <w:color w:val="666666"/>
        </w:rPr>
        <w:t xml:space="preserve">te, Sequential, and/or Component Purchases. </w:t>
      </w:r>
      <w:r w:rsidR="00E56FA4">
        <w:rPr>
          <w:rFonts w:ascii="Verdana" w:hAnsi="Verdana"/>
          <w:color w:val="666666"/>
        </w:rPr>
        <w:t>Made with the intent to circumvent District Purchasing Policy or State Law are prohibited on the Credit Card. This includes any other purchase specifically excluded in the District Purchasing Policy.</w:t>
      </w:r>
    </w:p>
    <w:p w14:paraId="3C568BBB" w14:textId="77777777" w:rsidR="00E56FA4" w:rsidRPr="00E56FA4" w:rsidRDefault="00E56FA4" w:rsidP="00822054">
      <w:pPr>
        <w:pStyle w:val="ListParagraph"/>
        <w:numPr>
          <w:ilvl w:val="0"/>
          <w:numId w:val="12"/>
        </w:numPr>
        <w:ind w:left="648"/>
        <w:rPr>
          <w:rFonts w:ascii="Verdana" w:hAnsi="Verdana"/>
          <w:b/>
          <w:color w:val="666666"/>
        </w:rPr>
      </w:pPr>
      <w:r>
        <w:rPr>
          <w:rFonts w:ascii="Verdana" w:hAnsi="Verdana"/>
          <w:b/>
          <w:color w:val="666666"/>
        </w:rPr>
        <w:t xml:space="preserve">Required Items within the Approved Budget. </w:t>
      </w:r>
      <w:r>
        <w:rPr>
          <w:rFonts w:ascii="Verdana" w:hAnsi="Verdana"/>
          <w:color w:val="666666"/>
        </w:rPr>
        <w:t>Purchase of any item that is not an approved item within your budget or approved by your supervisor may not be purchased with the Credit Card. Purchase of any goods or services not considered prudent or of good judgment are prohibited.</w:t>
      </w:r>
    </w:p>
    <w:p w14:paraId="5F3B6584" w14:textId="654D8F78" w:rsidR="00E56FA4" w:rsidRPr="00E56FA4" w:rsidRDefault="00E56FA4" w:rsidP="00822054">
      <w:pPr>
        <w:pStyle w:val="ListParagraph"/>
        <w:numPr>
          <w:ilvl w:val="0"/>
          <w:numId w:val="12"/>
        </w:numPr>
        <w:ind w:left="648"/>
        <w:rPr>
          <w:rFonts w:ascii="Verdana" w:hAnsi="Verdana"/>
          <w:b/>
          <w:color w:val="666666"/>
        </w:rPr>
      </w:pPr>
      <w:r>
        <w:rPr>
          <w:rFonts w:ascii="Verdana" w:hAnsi="Verdana"/>
          <w:b/>
          <w:color w:val="666666"/>
        </w:rPr>
        <w:t xml:space="preserve">Weapons. </w:t>
      </w:r>
      <w:r>
        <w:rPr>
          <w:rFonts w:ascii="Verdana" w:hAnsi="Verdana"/>
          <w:color w:val="666666"/>
        </w:rPr>
        <w:t xml:space="preserve">Weapons must be purchased through the </w:t>
      </w:r>
      <w:r w:rsidR="008D1764">
        <w:rPr>
          <w:rFonts w:ascii="Verdana" w:hAnsi="Verdana"/>
          <w:color w:val="666666"/>
        </w:rPr>
        <w:t xml:space="preserve">District </w:t>
      </w:r>
      <w:r>
        <w:rPr>
          <w:rFonts w:ascii="Verdana" w:hAnsi="Verdana"/>
          <w:color w:val="666666"/>
        </w:rPr>
        <w:t>purchase order system.</w:t>
      </w:r>
    </w:p>
    <w:p w14:paraId="04B257F7" w14:textId="77777777" w:rsidR="00E56FA4" w:rsidRPr="00E56FA4" w:rsidRDefault="00E56FA4" w:rsidP="00E56FA4">
      <w:pPr>
        <w:rPr>
          <w:rFonts w:ascii="Verdana" w:hAnsi="Verdana"/>
          <w:b/>
          <w:color w:val="666666"/>
        </w:rPr>
      </w:pPr>
      <w:r>
        <w:rPr>
          <w:rFonts w:ascii="Verdana" w:hAnsi="Verdana"/>
          <w:b/>
          <w:color w:val="666666"/>
        </w:rPr>
        <w:t>Obtaining a Purchasing Card:</w:t>
      </w:r>
    </w:p>
    <w:p w14:paraId="48E55E7F" w14:textId="77777777" w:rsidR="005E0127" w:rsidRDefault="00E56FA4" w:rsidP="00E56FA4">
      <w:pPr>
        <w:pStyle w:val="NormalWeb"/>
        <w:numPr>
          <w:ilvl w:val="0"/>
          <w:numId w:val="9"/>
        </w:numPr>
        <w:rPr>
          <w:rFonts w:ascii="Verdana" w:hAnsi="Verdana"/>
          <w:color w:val="666666"/>
          <w:sz w:val="24"/>
          <w:szCs w:val="24"/>
        </w:rPr>
      </w:pPr>
      <w:r>
        <w:rPr>
          <w:rFonts w:ascii="Verdana" w:hAnsi="Verdana"/>
          <w:color w:val="666666"/>
          <w:sz w:val="24"/>
          <w:szCs w:val="24"/>
        </w:rPr>
        <w:t>Steps to requesting a College Purchasing Card:</w:t>
      </w:r>
    </w:p>
    <w:p w14:paraId="2266F7B8" w14:textId="77777777" w:rsidR="00E56FA4" w:rsidRDefault="000A6600" w:rsidP="00E56FA4">
      <w:pPr>
        <w:pStyle w:val="NormalWeb"/>
        <w:numPr>
          <w:ilvl w:val="1"/>
          <w:numId w:val="9"/>
        </w:numPr>
        <w:rPr>
          <w:rFonts w:ascii="Verdana" w:hAnsi="Verdana"/>
          <w:color w:val="666666"/>
          <w:sz w:val="24"/>
          <w:szCs w:val="24"/>
        </w:rPr>
      </w:pPr>
      <w:r>
        <w:rPr>
          <w:rFonts w:ascii="Verdana" w:hAnsi="Verdana"/>
          <w:color w:val="666666"/>
          <w:sz w:val="24"/>
          <w:szCs w:val="24"/>
        </w:rPr>
        <w:t>The Department</w:t>
      </w:r>
      <w:r w:rsidR="00E56FA4">
        <w:rPr>
          <w:rFonts w:ascii="Verdana" w:hAnsi="Verdana"/>
          <w:color w:val="666666"/>
          <w:sz w:val="24"/>
          <w:szCs w:val="24"/>
        </w:rPr>
        <w:t>al Chairperson/Director requests a procurement card by completing the Citi credit card application form found on the purchasing website.</w:t>
      </w:r>
    </w:p>
    <w:p w14:paraId="633A0F8E" w14:textId="77777777" w:rsidR="00E56FA4" w:rsidRDefault="00E56FA4" w:rsidP="00E56FA4">
      <w:pPr>
        <w:pStyle w:val="NormalWeb"/>
        <w:numPr>
          <w:ilvl w:val="1"/>
          <w:numId w:val="9"/>
        </w:numPr>
        <w:rPr>
          <w:rFonts w:ascii="Verdana" w:hAnsi="Verdana"/>
          <w:color w:val="666666"/>
          <w:sz w:val="24"/>
          <w:szCs w:val="24"/>
        </w:rPr>
      </w:pPr>
      <w:r>
        <w:rPr>
          <w:rFonts w:ascii="Verdana" w:hAnsi="Verdana"/>
          <w:color w:val="666666"/>
          <w:sz w:val="24"/>
          <w:szCs w:val="24"/>
        </w:rPr>
        <w:t>Employee submits a completed signed application form to the Program Administrator.</w:t>
      </w:r>
    </w:p>
    <w:p w14:paraId="45739FE4" w14:textId="77777777" w:rsidR="00E56FA4" w:rsidRDefault="00E56FA4" w:rsidP="00E56FA4">
      <w:pPr>
        <w:pStyle w:val="NormalWeb"/>
        <w:numPr>
          <w:ilvl w:val="1"/>
          <w:numId w:val="9"/>
        </w:numPr>
        <w:rPr>
          <w:rFonts w:ascii="Verdana" w:hAnsi="Verdana"/>
          <w:color w:val="666666"/>
          <w:sz w:val="24"/>
          <w:szCs w:val="24"/>
        </w:rPr>
      </w:pPr>
      <w:r>
        <w:rPr>
          <w:rFonts w:ascii="Verdana" w:hAnsi="Verdana"/>
          <w:color w:val="666666"/>
          <w:sz w:val="24"/>
          <w:szCs w:val="24"/>
        </w:rPr>
        <w:t>The Purchasing Department will request issue of a purchasing card from Citi Bank.</w:t>
      </w:r>
    </w:p>
    <w:p w14:paraId="7FC9B77B" w14:textId="77777777" w:rsidR="00E56FA4" w:rsidRDefault="00E56FA4" w:rsidP="00E56FA4">
      <w:pPr>
        <w:pStyle w:val="NormalWeb"/>
        <w:numPr>
          <w:ilvl w:val="1"/>
          <w:numId w:val="9"/>
        </w:numPr>
        <w:rPr>
          <w:rFonts w:ascii="Verdana" w:hAnsi="Verdana"/>
          <w:color w:val="666666"/>
          <w:sz w:val="24"/>
          <w:szCs w:val="24"/>
        </w:rPr>
      </w:pPr>
      <w:r>
        <w:rPr>
          <w:rFonts w:ascii="Verdana" w:hAnsi="Verdana"/>
          <w:color w:val="666666"/>
          <w:sz w:val="24"/>
          <w:szCs w:val="24"/>
        </w:rPr>
        <w:t>Upon receipt of the card, the Program Administrator will schedule training with the cardholder. After completion of training, the cardholder signs the cardholder agreement in the presence of the Program Administrator, and the Program Administrator issues the card to the new cardholder.</w:t>
      </w:r>
    </w:p>
    <w:p w14:paraId="7890D8B9" w14:textId="77777777" w:rsidR="00E56FA4" w:rsidRDefault="00E56FA4" w:rsidP="00E56FA4">
      <w:pPr>
        <w:pStyle w:val="NormalWeb"/>
        <w:numPr>
          <w:ilvl w:val="1"/>
          <w:numId w:val="9"/>
        </w:numPr>
        <w:rPr>
          <w:rFonts w:ascii="Verdana" w:hAnsi="Verdana"/>
          <w:color w:val="666666"/>
          <w:sz w:val="24"/>
          <w:szCs w:val="24"/>
        </w:rPr>
      </w:pPr>
      <w:r>
        <w:rPr>
          <w:rFonts w:ascii="Verdana" w:hAnsi="Verdana"/>
          <w:color w:val="666666"/>
          <w:sz w:val="24"/>
          <w:szCs w:val="24"/>
        </w:rPr>
        <w:t>The new cardholder receives copies of:</w:t>
      </w:r>
    </w:p>
    <w:p w14:paraId="67D738E6" w14:textId="77777777" w:rsidR="00E56FA4" w:rsidRDefault="003C2B12" w:rsidP="00E56FA4">
      <w:pPr>
        <w:pStyle w:val="NormalWeb"/>
        <w:numPr>
          <w:ilvl w:val="2"/>
          <w:numId w:val="9"/>
        </w:numPr>
        <w:rPr>
          <w:rFonts w:ascii="Verdana" w:hAnsi="Verdana"/>
          <w:color w:val="666666"/>
          <w:sz w:val="24"/>
          <w:szCs w:val="24"/>
        </w:rPr>
      </w:pPr>
      <w:r>
        <w:rPr>
          <w:rFonts w:ascii="Verdana" w:hAnsi="Verdana"/>
          <w:color w:val="666666"/>
          <w:sz w:val="24"/>
          <w:szCs w:val="24"/>
        </w:rPr>
        <w:t>Cardholder Agreement.</w:t>
      </w:r>
    </w:p>
    <w:p w14:paraId="46AECDF5" w14:textId="77777777" w:rsidR="003C2B12" w:rsidRDefault="003C2B12" w:rsidP="00E56FA4">
      <w:pPr>
        <w:pStyle w:val="NormalWeb"/>
        <w:numPr>
          <w:ilvl w:val="2"/>
          <w:numId w:val="9"/>
        </w:numPr>
        <w:rPr>
          <w:rFonts w:ascii="Verdana" w:hAnsi="Verdana"/>
          <w:color w:val="666666"/>
          <w:sz w:val="24"/>
          <w:szCs w:val="24"/>
        </w:rPr>
      </w:pPr>
      <w:r>
        <w:rPr>
          <w:rFonts w:ascii="Verdana" w:hAnsi="Verdana"/>
          <w:color w:val="666666"/>
          <w:sz w:val="24"/>
          <w:szCs w:val="24"/>
        </w:rPr>
        <w:lastRenderedPageBreak/>
        <w:t>Purchasing Card Policy Document.</w:t>
      </w:r>
    </w:p>
    <w:p w14:paraId="3B201A41" w14:textId="77777777" w:rsidR="003C2B12" w:rsidRDefault="003C2B12" w:rsidP="00E56FA4">
      <w:pPr>
        <w:pStyle w:val="NormalWeb"/>
        <w:numPr>
          <w:ilvl w:val="2"/>
          <w:numId w:val="9"/>
        </w:numPr>
        <w:rPr>
          <w:rFonts w:ascii="Verdana" w:hAnsi="Verdana"/>
          <w:color w:val="666666"/>
          <w:sz w:val="24"/>
          <w:szCs w:val="24"/>
        </w:rPr>
      </w:pPr>
      <w:r>
        <w:rPr>
          <w:rFonts w:ascii="Verdana" w:hAnsi="Verdana"/>
          <w:color w:val="666666"/>
          <w:sz w:val="24"/>
          <w:szCs w:val="24"/>
        </w:rPr>
        <w:t>User Guide for the Citi’s Global Card Management System (GCMS) website.</w:t>
      </w:r>
    </w:p>
    <w:p w14:paraId="599BF8D1" w14:textId="77777777" w:rsidR="003C2B12" w:rsidRPr="005E0127" w:rsidRDefault="003C2B12" w:rsidP="00E56FA4">
      <w:pPr>
        <w:pStyle w:val="NormalWeb"/>
        <w:numPr>
          <w:ilvl w:val="2"/>
          <w:numId w:val="9"/>
        </w:numPr>
        <w:rPr>
          <w:rFonts w:ascii="Verdana" w:hAnsi="Verdana"/>
          <w:color w:val="666666"/>
          <w:sz w:val="24"/>
          <w:szCs w:val="24"/>
        </w:rPr>
      </w:pPr>
      <w:r>
        <w:rPr>
          <w:rFonts w:ascii="Verdana" w:hAnsi="Verdana"/>
          <w:color w:val="666666"/>
          <w:sz w:val="24"/>
          <w:szCs w:val="24"/>
        </w:rPr>
        <w:t>Purchasing Card.</w:t>
      </w:r>
    </w:p>
    <w:p w14:paraId="4FA55586" w14:textId="77777777" w:rsidR="005E0127" w:rsidRPr="005E0127" w:rsidRDefault="003C2B12" w:rsidP="005E0127">
      <w:pPr>
        <w:pStyle w:val="NormalWeb"/>
        <w:rPr>
          <w:rFonts w:ascii="Verdana" w:hAnsi="Verdana"/>
          <w:b/>
          <w:bCs/>
          <w:color w:val="666666"/>
          <w:sz w:val="24"/>
          <w:szCs w:val="24"/>
        </w:rPr>
      </w:pPr>
      <w:r>
        <w:rPr>
          <w:rFonts w:ascii="Verdana" w:hAnsi="Verdana"/>
          <w:b/>
          <w:bCs/>
          <w:color w:val="666666"/>
          <w:sz w:val="24"/>
          <w:szCs w:val="24"/>
        </w:rPr>
        <w:t>Policy Violations</w:t>
      </w:r>
    </w:p>
    <w:p w14:paraId="14CEC93A" w14:textId="4913AA24" w:rsidR="005E0127" w:rsidRDefault="003C2B12" w:rsidP="005E0127">
      <w:pPr>
        <w:pStyle w:val="NormalWeb"/>
        <w:rPr>
          <w:rFonts w:ascii="Verdana" w:hAnsi="Verdana"/>
          <w:color w:val="666666"/>
          <w:sz w:val="24"/>
          <w:szCs w:val="24"/>
        </w:rPr>
      </w:pPr>
      <w:r>
        <w:rPr>
          <w:rFonts w:ascii="Verdana" w:hAnsi="Verdana"/>
          <w:color w:val="666666"/>
          <w:sz w:val="24"/>
          <w:szCs w:val="24"/>
        </w:rPr>
        <w:t xml:space="preserve">It is the responsibility of the Cardholder to </w:t>
      </w:r>
      <w:r w:rsidR="00FE3D9E">
        <w:rPr>
          <w:rFonts w:ascii="Verdana" w:hAnsi="Verdana"/>
          <w:color w:val="666666"/>
          <w:sz w:val="24"/>
          <w:szCs w:val="24"/>
        </w:rPr>
        <w:t>assure</w:t>
      </w:r>
      <w:r>
        <w:rPr>
          <w:rFonts w:ascii="Verdana" w:hAnsi="Verdana"/>
          <w:color w:val="666666"/>
          <w:sz w:val="24"/>
          <w:szCs w:val="24"/>
        </w:rPr>
        <w:t xml:space="preserve"> all transactions </w:t>
      </w:r>
      <w:r w:rsidR="00E617B5">
        <w:rPr>
          <w:rFonts w:ascii="Verdana" w:hAnsi="Verdana"/>
          <w:color w:val="666666"/>
          <w:sz w:val="24"/>
          <w:szCs w:val="24"/>
        </w:rPr>
        <w:t>comply</w:t>
      </w:r>
      <w:r>
        <w:rPr>
          <w:rFonts w:ascii="Verdana" w:hAnsi="Verdana"/>
          <w:color w:val="666666"/>
          <w:sz w:val="24"/>
          <w:szCs w:val="24"/>
        </w:rPr>
        <w:t xml:space="preserve"> with the District Procurement Card policies. Each cardholder and their supervisor will review all transactions for each cycle period to identify any transactions that might violate those policies.</w:t>
      </w:r>
    </w:p>
    <w:p w14:paraId="5C0A7DDA" w14:textId="36D7D07D" w:rsidR="003C2B12" w:rsidRDefault="003C2B12" w:rsidP="005E0127">
      <w:pPr>
        <w:pStyle w:val="NormalWeb"/>
        <w:rPr>
          <w:rFonts w:ascii="Verdana" w:hAnsi="Verdana"/>
          <w:color w:val="666666"/>
          <w:sz w:val="24"/>
          <w:szCs w:val="24"/>
        </w:rPr>
      </w:pPr>
      <w:r>
        <w:rPr>
          <w:rFonts w:ascii="Verdana" w:hAnsi="Verdana"/>
          <w:color w:val="666666"/>
          <w:sz w:val="24"/>
          <w:szCs w:val="24"/>
        </w:rPr>
        <w:t>If the</w:t>
      </w:r>
      <w:r w:rsidR="00B01425">
        <w:rPr>
          <w:rFonts w:ascii="Verdana" w:hAnsi="Verdana"/>
          <w:color w:val="666666"/>
          <w:sz w:val="24"/>
          <w:szCs w:val="24"/>
        </w:rPr>
        <w:t xml:space="preserve"> </w:t>
      </w:r>
      <w:r w:rsidR="00B01425" w:rsidRPr="008D1764">
        <w:rPr>
          <w:rFonts w:ascii="Verdana" w:hAnsi="Verdana"/>
          <w:color w:val="666666"/>
          <w:sz w:val="24"/>
          <w:szCs w:val="24"/>
        </w:rPr>
        <w:t>supervisor</w:t>
      </w:r>
      <w:r>
        <w:rPr>
          <w:rFonts w:ascii="Verdana" w:hAnsi="Verdana"/>
          <w:color w:val="666666"/>
          <w:sz w:val="24"/>
          <w:szCs w:val="24"/>
        </w:rPr>
        <w:t>, upon review determines a violation has occurred, they must notify the Program Administrator of the violation. Repetitive violations may result in the cardholder’s P-Card privileges being reduced</w:t>
      </w:r>
      <w:r w:rsidR="00676F7D">
        <w:rPr>
          <w:rFonts w:ascii="Verdana" w:hAnsi="Verdana"/>
          <w:color w:val="666666"/>
          <w:sz w:val="24"/>
          <w:szCs w:val="24"/>
        </w:rPr>
        <w:t xml:space="preserve"> </w:t>
      </w:r>
      <w:r w:rsidR="00676F7D" w:rsidRPr="008D1764">
        <w:rPr>
          <w:rFonts w:ascii="Verdana" w:hAnsi="Verdana"/>
          <w:color w:val="666666"/>
          <w:sz w:val="24"/>
          <w:szCs w:val="24"/>
        </w:rPr>
        <w:t xml:space="preserve">or </w:t>
      </w:r>
      <w:r w:rsidR="004E32C4" w:rsidRPr="008D1764">
        <w:rPr>
          <w:rFonts w:ascii="Verdana" w:hAnsi="Verdana"/>
          <w:color w:val="666666"/>
          <w:sz w:val="24"/>
          <w:szCs w:val="24"/>
        </w:rPr>
        <w:t>revoked</w:t>
      </w:r>
      <w:r w:rsidRPr="008D1764">
        <w:rPr>
          <w:rFonts w:ascii="Verdana" w:hAnsi="Verdana"/>
          <w:color w:val="666666"/>
          <w:sz w:val="24"/>
          <w:szCs w:val="24"/>
        </w:rPr>
        <w:t>.</w:t>
      </w:r>
    </w:p>
    <w:p w14:paraId="198AEE7D" w14:textId="77777777" w:rsidR="003C2B12" w:rsidRPr="005E0127" w:rsidRDefault="003C2B12" w:rsidP="005E0127">
      <w:pPr>
        <w:pStyle w:val="NormalWeb"/>
        <w:rPr>
          <w:rFonts w:ascii="Verdana" w:hAnsi="Verdana"/>
          <w:color w:val="666666"/>
          <w:sz w:val="24"/>
          <w:szCs w:val="24"/>
        </w:rPr>
      </w:pPr>
      <w:r>
        <w:rPr>
          <w:rFonts w:ascii="Verdana" w:hAnsi="Verdana"/>
          <w:color w:val="666666"/>
          <w:sz w:val="24"/>
          <w:szCs w:val="24"/>
        </w:rPr>
        <w:t>The Purchasing Office audits all transactions for possible violations and may request specific documentation to determine if a violation has occurred. Failure to provide the requested documentation within seven (7) business days may be grounds for card deactivation.</w:t>
      </w:r>
    </w:p>
    <w:p w14:paraId="52BEF912" w14:textId="6EE1D052" w:rsidR="00D4499C" w:rsidRDefault="00D4499C" w:rsidP="00EF2F27">
      <w:pPr>
        <w:pStyle w:val="NormalWeb"/>
        <w:numPr>
          <w:ilvl w:val="0"/>
          <w:numId w:val="14"/>
        </w:numPr>
        <w:rPr>
          <w:rFonts w:ascii="Verdana" w:hAnsi="Verdana"/>
          <w:color w:val="666666"/>
          <w:sz w:val="24"/>
          <w:szCs w:val="24"/>
        </w:rPr>
      </w:pPr>
      <w:r>
        <w:rPr>
          <w:rFonts w:ascii="Verdana" w:hAnsi="Verdana"/>
          <w:b/>
          <w:color w:val="666666"/>
          <w:sz w:val="24"/>
          <w:szCs w:val="24"/>
        </w:rPr>
        <w:t>Sales Tax on Transactions</w:t>
      </w:r>
      <w:r>
        <w:rPr>
          <w:rFonts w:ascii="Verdana" w:hAnsi="Verdana"/>
          <w:color w:val="666666"/>
          <w:sz w:val="24"/>
          <w:szCs w:val="24"/>
        </w:rPr>
        <w:t xml:space="preserve"> – South Plains College </w:t>
      </w:r>
      <w:r w:rsidR="000071C3">
        <w:rPr>
          <w:rFonts w:ascii="Verdana" w:hAnsi="Verdana"/>
          <w:color w:val="666666"/>
          <w:sz w:val="24"/>
          <w:szCs w:val="24"/>
        </w:rPr>
        <w:t xml:space="preserve">as </w:t>
      </w:r>
      <w:r>
        <w:rPr>
          <w:rFonts w:ascii="Verdana" w:hAnsi="Verdana"/>
          <w:color w:val="666666"/>
          <w:sz w:val="24"/>
          <w:szCs w:val="24"/>
        </w:rPr>
        <w:t>a</w:t>
      </w:r>
      <w:r w:rsidR="00D5435F">
        <w:rPr>
          <w:rFonts w:ascii="Verdana" w:hAnsi="Verdana"/>
          <w:color w:val="666666"/>
          <w:sz w:val="24"/>
          <w:szCs w:val="24"/>
        </w:rPr>
        <w:t>n</w:t>
      </w:r>
      <w:r>
        <w:rPr>
          <w:rFonts w:ascii="Verdana" w:hAnsi="Verdana"/>
          <w:color w:val="666666"/>
          <w:sz w:val="24"/>
          <w:szCs w:val="24"/>
        </w:rPr>
        <w:t xml:space="preserve"> </w:t>
      </w:r>
      <w:r w:rsidR="00D5435F" w:rsidRPr="007B2059">
        <w:rPr>
          <w:rFonts w:ascii="Verdana" w:hAnsi="Verdana"/>
          <w:color w:val="666666"/>
          <w:sz w:val="24"/>
          <w:szCs w:val="24"/>
        </w:rPr>
        <w:t>educational organization</w:t>
      </w:r>
      <w:r w:rsidR="000071C3">
        <w:rPr>
          <w:rFonts w:ascii="Verdana" w:hAnsi="Verdana"/>
          <w:color w:val="666666"/>
          <w:sz w:val="24"/>
          <w:szCs w:val="24"/>
        </w:rPr>
        <w:t>,</w:t>
      </w:r>
      <w:r w:rsidR="00D5435F">
        <w:rPr>
          <w:rFonts w:ascii="Verdana" w:hAnsi="Verdana"/>
          <w:color w:val="666666"/>
          <w:sz w:val="24"/>
          <w:szCs w:val="24"/>
        </w:rPr>
        <w:t xml:space="preserve"> </w:t>
      </w:r>
      <w:r>
        <w:rPr>
          <w:rFonts w:ascii="Verdana" w:hAnsi="Verdana"/>
          <w:color w:val="666666"/>
          <w:sz w:val="24"/>
          <w:szCs w:val="24"/>
        </w:rPr>
        <w:t>is tax-exempt from Texas Sales tax. Each cardholder is provided with a tax exemption card/certificate. If a certificate is needed for documentation one may be obtained from the Purchasing Office. Out-of-State vendor’s transactions may have State Sales Tax on them if the goods are delivered out of state. It is the cardholder’s responsibility to assure tax is not charged on in State transactions. Repeated failure to provide vendors with the required tax exemption evidence may constitute a violation of policy.</w:t>
      </w:r>
    </w:p>
    <w:p w14:paraId="0366147D" w14:textId="77777777" w:rsidR="00D4499C" w:rsidRDefault="00D4499C" w:rsidP="00EF2F27">
      <w:pPr>
        <w:pStyle w:val="NormalWeb"/>
        <w:numPr>
          <w:ilvl w:val="0"/>
          <w:numId w:val="14"/>
        </w:numPr>
        <w:rPr>
          <w:rFonts w:ascii="Verdana" w:hAnsi="Verdana"/>
          <w:color w:val="666666"/>
          <w:sz w:val="24"/>
          <w:szCs w:val="24"/>
        </w:rPr>
      </w:pPr>
      <w:r>
        <w:rPr>
          <w:rFonts w:ascii="Verdana" w:hAnsi="Verdana"/>
          <w:b/>
          <w:color w:val="666666"/>
          <w:sz w:val="24"/>
          <w:szCs w:val="24"/>
        </w:rPr>
        <w:t>Failure to Provide Evidence of Documentation/Incomplete Documentation</w:t>
      </w:r>
      <w:r w:rsidR="0098718E">
        <w:rPr>
          <w:rFonts w:ascii="Verdana" w:hAnsi="Verdana"/>
          <w:color w:val="666666"/>
          <w:sz w:val="24"/>
          <w:szCs w:val="24"/>
        </w:rPr>
        <w:t xml:space="preserve"> – Cardholders are required to provide original receipts and any required supporting documentation for each transaction by the reconciliation deadline of the 10</w:t>
      </w:r>
      <w:r w:rsidR="0098718E" w:rsidRPr="0098718E">
        <w:rPr>
          <w:rFonts w:ascii="Verdana" w:hAnsi="Verdana"/>
          <w:color w:val="666666"/>
          <w:sz w:val="24"/>
          <w:szCs w:val="24"/>
          <w:vertAlign w:val="superscript"/>
        </w:rPr>
        <w:t>th</w:t>
      </w:r>
      <w:r w:rsidR="0098718E">
        <w:rPr>
          <w:rFonts w:ascii="Verdana" w:hAnsi="Verdana"/>
          <w:color w:val="666666"/>
          <w:sz w:val="24"/>
          <w:szCs w:val="24"/>
        </w:rPr>
        <w:t>. If the Cardholder is unable to obtain a valid receipt, a Missing Receipt Form must be completed and signed by the Cardholder and their supervisor. Failure to provide the documentation may be construed as a policy violation.</w:t>
      </w:r>
    </w:p>
    <w:p w14:paraId="7E2CB6EE" w14:textId="2E25AEE4" w:rsidR="0098718E" w:rsidRDefault="0098718E" w:rsidP="00EF2F27">
      <w:pPr>
        <w:pStyle w:val="NormalWeb"/>
        <w:numPr>
          <w:ilvl w:val="0"/>
          <w:numId w:val="14"/>
        </w:numPr>
        <w:rPr>
          <w:rFonts w:ascii="Verdana" w:hAnsi="Verdana"/>
          <w:color w:val="666666"/>
          <w:sz w:val="24"/>
          <w:szCs w:val="24"/>
        </w:rPr>
      </w:pPr>
      <w:r>
        <w:rPr>
          <w:rFonts w:ascii="Verdana" w:hAnsi="Verdana"/>
          <w:b/>
          <w:color w:val="666666"/>
          <w:sz w:val="24"/>
          <w:szCs w:val="24"/>
        </w:rPr>
        <w:t>Purchase of a Prohibited Product/Service</w:t>
      </w:r>
      <w:r>
        <w:rPr>
          <w:rFonts w:ascii="Verdana" w:hAnsi="Verdana"/>
          <w:color w:val="666666"/>
          <w:sz w:val="24"/>
          <w:szCs w:val="24"/>
        </w:rPr>
        <w:t xml:space="preserve"> – The purchase of any item(s) listed in the “Restricted and Exempt” </w:t>
      </w:r>
      <w:r w:rsidR="00D5435F">
        <w:rPr>
          <w:rFonts w:ascii="Verdana" w:hAnsi="Verdana"/>
          <w:color w:val="666666"/>
          <w:sz w:val="24"/>
          <w:szCs w:val="24"/>
        </w:rPr>
        <w:t xml:space="preserve">section listed above </w:t>
      </w:r>
      <w:r>
        <w:rPr>
          <w:rFonts w:ascii="Verdana" w:hAnsi="Verdana"/>
          <w:color w:val="666666"/>
          <w:sz w:val="24"/>
          <w:szCs w:val="24"/>
        </w:rPr>
        <w:t xml:space="preserve">with </w:t>
      </w:r>
      <w:r w:rsidR="00D5435F">
        <w:rPr>
          <w:rFonts w:ascii="Verdana" w:hAnsi="Verdana"/>
          <w:color w:val="666666"/>
          <w:sz w:val="24"/>
          <w:szCs w:val="24"/>
        </w:rPr>
        <w:t>a</w:t>
      </w:r>
      <w:r>
        <w:rPr>
          <w:rFonts w:ascii="Verdana" w:hAnsi="Verdana"/>
          <w:color w:val="666666"/>
          <w:sz w:val="24"/>
          <w:szCs w:val="24"/>
        </w:rPr>
        <w:t xml:space="preserve"> P-Card without an Exemption Form, signed by the appropriate supervisor will constitute a policy violation.</w:t>
      </w:r>
    </w:p>
    <w:p w14:paraId="1472B928" w14:textId="1011CB33" w:rsidR="0098718E" w:rsidRDefault="0098718E" w:rsidP="00EF2F27">
      <w:pPr>
        <w:pStyle w:val="NormalWeb"/>
        <w:numPr>
          <w:ilvl w:val="0"/>
          <w:numId w:val="14"/>
        </w:numPr>
        <w:rPr>
          <w:rFonts w:ascii="Verdana" w:hAnsi="Verdana"/>
          <w:color w:val="666666"/>
          <w:sz w:val="24"/>
          <w:szCs w:val="24"/>
        </w:rPr>
      </w:pPr>
      <w:r>
        <w:rPr>
          <w:rFonts w:ascii="Verdana" w:hAnsi="Verdana"/>
          <w:b/>
          <w:color w:val="666666"/>
          <w:sz w:val="24"/>
          <w:szCs w:val="24"/>
        </w:rPr>
        <w:lastRenderedPageBreak/>
        <w:t xml:space="preserve">Personal Purchases </w:t>
      </w:r>
      <w:r>
        <w:rPr>
          <w:rFonts w:ascii="Verdana" w:hAnsi="Verdana"/>
          <w:color w:val="666666"/>
          <w:sz w:val="24"/>
          <w:szCs w:val="24"/>
        </w:rPr>
        <w:t xml:space="preserve">– </w:t>
      </w:r>
      <w:r w:rsidR="00E617B5">
        <w:rPr>
          <w:rFonts w:ascii="Verdana" w:hAnsi="Verdana"/>
          <w:color w:val="666666"/>
          <w:sz w:val="24"/>
          <w:szCs w:val="24"/>
        </w:rPr>
        <w:t>P</w:t>
      </w:r>
      <w:r>
        <w:rPr>
          <w:rFonts w:ascii="Verdana" w:hAnsi="Verdana"/>
          <w:color w:val="666666"/>
          <w:sz w:val="24"/>
          <w:szCs w:val="24"/>
        </w:rPr>
        <w:t xml:space="preserve">urchases for personal use </w:t>
      </w:r>
      <w:r w:rsidR="00E617B5">
        <w:rPr>
          <w:rFonts w:ascii="Verdana" w:hAnsi="Verdana"/>
          <w:color w:val="666666"/>
          <w:sz w:val="24"/>
          <w:szCs w:val="24"/>
        </w:rPr>
        <w:t>are</w:t>
      </w:r>
      <w:r>
        <w:rPr>
          <w:rFonts w:ascii="Verdana" w:hAnsi="Verdana"/>
          <w:color w:val="666666"/>
          <w:sz w:val="24"/>
          <w:szCs w:val="24"/>
        </w:rPr>
        <w:t xml:space="preserve"> a violation of District and P-Card policy and prohibited. Any violation of this policy requires immediate reimbursement to the College and immediate loss of privileges as prescribed in the “Violation Sanction Guidelines” listed below.</w:t>
      </w:r>
    </w:p>
    <w:p w14:paraId="1035EE34" w14:textId="394019FE" w:rsidR="0098718E" w:rsidRPr="0098718E" w:rsidRDefault="002E6DE2" w:rsidP="00EF2F27">
      <w:pPr>
        <w:pStyle w:val="NormalWeb"/>
        <w:numPr>
          <w:ilvl w:val="0"/>
          <w:numId w:val="14"/>
        </w:numPr>
        <w:rPr>
          <w:rFonts w:ascii="Verdana" w:hAnsi="Verdana"/>
          <w:color w:val="666666"/>
          <w:sz w:val="24"/>
          <w:szCs w:val="24"/>
        </w:rPr>
      </w:pPr>
      <w:r>
        <w:rPr>
          <w:rFonts w:ascii="Verdana" w:hAnsi="Verdana"/>
          <w:b/>
          <w:color w:val="666666"/>
          <w:sz w:val="24"/>
          <w:szCs w:val="24"/>
        </w:rPr>
        <w:t>Car</w:t>
      </w:r>
      <w:r w:rsidR="0098718E">
        <w:rPr>
          <w:rFonts w:ascii="Verdana" w:hAnsi="Verdana"/>
          <w:b/>
          <w:color w:val="666666"/>
          <w:sz w:val="24"/>
          <w:szCs w:val="24"/>
        </w:rPr>
        <w:t xml:space="preserve">d Abuse/Cardholder Fraud </w:t>
      </w:r>
      <w:r w:rsidR="0098718E">
        <w:rPr>
          <w:rFonts w:ascii="Verdana" w:hAnsi="Verdana"/>
          <w:color w:val="666666"/>
          <w:sz w:val="24"/>
          <w:szCs w:val="24"/>
        </w:rPr>
        <w:t xml:space="preserve">– Any suspected abuse or fraud with a District P-Card must be reported to the </w:t>
      </w:r>
      <w:r w:rsidR="00023507">
        <w:rPr>
          <w:rFonts w:ascii="Verdana" w:hAnsi="Verdana"/>
          <w:color w:val="666666"/>
          <w:sz w:val="24"/>
          <w:szCs w:val="24"/>
        </w:rPr>
        <w:t>Director</w:t>
      </w:r>
      <w:r w:rsidR="0025482B">
        <w:rPr>
          <w:rFonts w:ascii="Verdana" w:hAnsi="Verdana"/>
          <w:color w:val="666666"/>
          <w:sz w:val="24"/>
          <w:szCs w:val="24"/>
        </w:rPr>
        <w:t xml:space="preserve"> </w:t>
      </w:r>
      <w:r w:rsidR="00023507">
        <w:rPr>
          <w:rFonts w:ascii="Verdana" w:hAnsi="Verdana"/>
          <w:color w:val="666666"/>
          <w:sz w:val="24"/>
          <w:szCs w:val="24"/>
        </w:rPr>
        <w:t>of</w:t>
      </w:r>
      <w:r w:rsidR="001E7AFD">
        <w:rPr>
          <w:rFonts w:ascii="Verdana" w:hAnsi="Verdana"/>
          <w:color w:val="666666"/>
          <w:sz w:val="24"/>
          <w:szCs w:val="24"/>
        </w:rPr>
        <w:t xml:space="preserve"> </w:t>
      </w:r>
      <w:r w:rsidR="0098718E">
        <w:rPr>
          <w:rFonts w:ascii="Verdana" w:hAnsi="Verdana"/>
          <w:color w:val="666666"/>
          <w:sz w:val="24"/>
          <w:szCs w:val="24"/>
        </w:rPr>
        <w:t xml:space="preserve">Purchasing and </w:t>
      </w:r>
      <w:r w:rsidR="0025482B">
        <w:rPr>
          <w:rFonts w:ascii="Verdana" w:hAnsi="Verdana"/>
          <w:color w:val="666666"/>
          <w:sz w:val="24"/>
          <w:szCs w:val="24"/>
        </w:rPr>
        <w:t xml:space="preserve">the </w:t>
      </w:r>
      <w:r w:rsidR="00023507" w:rsidRPr="00D5435F">
        <w:rPr>
          <w:rFonts w:ascii="Verdana" w:hAnsi="Verdana"/>
          <w:color w:val="666666"/>
          <w:sz w:val="24"/>
          <w:szCs w:val="24"/>
        </w:rPr>
        <w:t>Vice President for Business Affairs</w:t>
      </w:r>
      <w:r w:rsidR="00023507">
        <w:rPr>
          <w:rFonts w:ascii="Verdana" w:hAnsi="Verdana"/>
          <w:color w:val="666666"/>
          <w:sz w:val="24"/>
          <w:szCs w:val="24"/>
        </w:rPr>
        <w:t xml:space="preserve"> </w:t>
      </w:r>
      <w:r w:rsidR="0098718E">
        <w:rPr>
          <w:rFonts w:ascii="Verdana" w:hAnsi="Verdana"/>
          <w:color w:val="666666"/>
          <w:sz w:val="24"/>
          <w:szCs w:val="24"/>
        </w:rPr>
        <w:t>immediately. Any Employee or Supervisor is required to report such abuse immediately so it may be investigated.</w:t>
      </w:r>
    </w:p>
    <w:p w14:paraId="7FFFFCFB" w14:textId="77777777" w:rsidR="005E0127" w:rsidRPr="005E0127" w:rsidRDefault="0098718E" w:rsidP="005E0127">
      <w:pPr>
        <w:pStyle w:val="NormalWeb"/>
        <w:rPr>
          <w:rFonts w:ascii="Verdana" w:hAnsi="Verdana"/>
          <w:b/>
          <w:bCs/>
          <w:color w:val="666666"/>
          <w:sz w:val="24"/>
          <w:szCs w:val="24"/>
        </w:rPr>
      </w:pPr>
      <w:r>
        <w:rPr>
          <w:rFonts w:ascii="Verdana" w:hAnsi="Verdana"/>
          <w:b/>
          <w:bCs/>
          <w:color w:val="666666"/>
          <w:sz w:val="24"/>
          <w:szCs w:val="24"/>
        </w:rPr>
        <w:t>Revocation of the Purchasing Card</w:t>
      </w:r>
    </w:p>
    <w:p w14:paraId="1A991CF3" w14:textId="0E0D66C4" w:rsidR="005E0127" w:rsidRDefault="0098718E" w:rsidP="005E0127">
      <w:pPr>
        <w:pStyle w:val="NormalWeb"/>
        <w:rPr>
          <w:rFonts w:ascii="Verdana" w:hAnsi="Verdana"/>
          <w:color w:val="666666"/>
          <w:sz w:val="24"/>
          <w:szCs w:val="24"/>
        </w:rPr>
      </w:pPr>
      <w:r w:rsidRPr="00D5435F">
        <w:rPr>
          <w:rFonts w:ascii="Verdana" w:hAnsi="Verdana"/>
          <w:color w:val="666666"/>
          <w:sz w:val="24"/>
          <w:szCs w:val="24"/>
        </w:rPr>
        <w:t>The purchasing card is subject to revocation at any time at the discretion of the P</w:t>
      </w:r>
      <w:r w:rsidR="00BF496F" w:rsidRPr="00D5435F">
        <w:rPr>
          <w:rFonts w:ascii="Verdana" w:hAnsi="Verdana"/>
          <w:color w:val="666666"/>
          <w:sz w:val="24"/>
          <w:szCs w:val="24"/>
        </w:rPr>
        <w:t xml:space="preserve">rogram Administrator. The Program Administrator may also recommend to the </w:t>
      </w:r>
      <w:r w:rsidR="001E7AFD" w:rsidRPr="00D5435F">
        <w:rPr>
          <w:rFonts w:ascii="Verdana" w:hAnsi="Verdana"/>
          <w:color w:val="666666"/>
          <w:sz w:val="24"/>
          <w:szCs w:val="24"/>
        </w:rPr>
        <w:t>Vice President for Business Affairs</w:t>
      </w:r>
      <w:r w:rsidR="00BF496F" w:rsidRPr="00D5435F">
        <w:rPr>
          <w:rFonts w:ascii="Verdana" w:hAnsi="Verdana"/>
          <w:color w:val="666666"/>
          <w:sz w:val="24"/>
          <w:szCs w:val="24"/>
        </w:rPr>
        <w:t>, and Department Chairperson/Director that the card be revoked upon indication of any violation of the Purchasing Card policy and procedures. When a card is revoked, changes are made on-line and take effect immediately. The Program Administrator is further authorized to temporarily suspend use of the card via electronic methods if unauthorized use is discovered and such use poses</w:t>
      </w:r>
      <w:r w:rsidR="00BF496F">
        <w:rPr>
          <w:rFonts w:ascii="Verdana" w:hAnsi="Verdana"/>
          <w:color w:val="666666"/>
          <w:sz w:val="24"/>
          <w:szCs w:val="24"/>
        </w:rPr>
        <w:t xml:space="preserve"> a threat to internal financial controls.</w:t>
      </w:r>
    </w:p>
    <w:p w14:paraId="7EF8622D" w14:textId="77777777" w:rsidR="00BF496F" w:rsidRDefault="00BF496F" w:rsidP="00BF496F">
      <w:pPr>
        <w:pStyle w:val="NormalWeb"/>
        <w:rPr>
          <w:rFonts w:ascii="Verdana" w:hAnsi="Verdana"/>
          <w:b/>
          <w:bCs/>
          <w:color w:val="666666"/>
          <w:sz w:val="24"/>
          <w:szCs w:val="24"/>
        </w:rPr>
      </w:pPr>
      <w:r>
        <w:rPr>
          <w:rFonts w:ascii="Verdana" w:hAnsi="Verdana"/>
          <w:b/>
          <w:bCs/>
          <w:color w:val="666666"/>
          <w:sz w:val="24"/>
          <w:szCs w:val="24"/>
        </w:rPr>
        <w:t>Violation Sanction Guidelines</w:t>
      </w:r>
    </w:p>
    <w:p w14:paraId="19DB58A1" w14:textId="77777777" w:rsidR="00BF496F" w:rsidRDefault="00BF496F" w:rsidP="00BF496F">
      <w:pPr>
        <w:pStyle w:val="NormalWeb"/>
        <w:rPr>
          <w:rFonts w:ascii="Verdana" w:hAnsi="Verdana"/>
          <w:bCs/>
          <w:color w:val="666666"/>
          <w:sz w:val="24"/>
          <w:szCs w:val="24"/>
        </w:rPr>
      </w:pPr>
      <w:r>
        <w:rPr>
          <w:rFonts w:ascii="Verdana" w:hAnsi="Verdana"/>
          <w:bCs/>
          <w:color w:val="666666"/>
          <w:sz w:val="24"/>
          <w:szCs w:val="24"/>
        </w:rPr>
        <w:t>Sanctions must be in place to assure violations are dealt with in a manner that protects both the College and the Cardholder. Non-adherence to the policies will result in notifications or</w:t>
      </w:r>
      <w:r w:rsidR="001B6FCF">
        <w:rPr>
          <w:rFonts w:ascii="Verdana" w:hAnsi="Verdana"/>
          <w:bCs/>
          <w:color w:val="666666"/>
          <w:sz w:val="24"/>
          <w:szCs w:val="24"/>
        </w:rPr>
        <w:t xml:space="preserve"> possible loss of privileges as detailed in this section. Serious infractions could result in disciplinary action, criminal charges, and/or a combination.</w:t>
      </w:r>
    </w:p>
    <w:p w14:paraId="0EE3CAC5" w14:textId="77777777" w:rsidR="001B6FCF" w:rsidRDefault="001B6FCF" w:rsidP="00BF496F">
      <w:pPr>
        <w:pStyle w:val="NormalWeb"/>
        <w:rPr>
          <w:rFonts w:ascii="Verdana" w:hAnsi="Verdana"/>
          <w:bCs/>
          <w:color w:val="666666"/>
          <w:sz w:val="24"/>
          <w:szCs w:val="24"/>
        </w:rPr>
      </w:pPr>
      <w:r>
        <w:rPr>
          <w:rFonts w:ascii="Verdana" w:hAnsi="Verdana"/>
          <w:bCs/>
          <w:color w:val="666666"/>
          <w:sz w:val="24"/>
          <w:szCs w:val="24"/>
        </w:rPr>
        <w:t>All P-Card users and administrators that supervise are responsible for knowing the policies and guidelines.</w:t>
      </w:r>
    </w:p>
    <w:p w14:paraId="53E69678" w14:textId="77777777" w:rsidR="001B6FCF" w:rsidRDefault="001B6FCF" w:rsidP="00BF496F">
      <w:pPr>
        <w:pStyle w:val="NormalWeb"/>
        <w:rPr>
          <w:rFonts w:ascii="Verdana" w:hAnsi="Verdana"/>
          <w:bCs/>
          <w:color w:val="666666"/>
          <w:sz w:val="24"/>
          <w:szCs w:val="24"/>
        </w:rPr>
      </w:pPr>
      <w:r>
        <w:rPr>
          <w:rFonts w:ascii="Verdana" w:hAnsi="Verdana"/>
          <w:bCs/>
          <w:color w:val="666666"/>
          <w:sz w:val="24"/>
          <w:szCs w:val="24"/>
        </w:rPr>
        <w:t>The following guidelines apply to all P-Card Holders.</w:t>
      </w:r>
    </w:p>
    <w:p w14:paraId="50276E8E" w14:textId="77777777" w:rsidR="001B6FCF" w:rsidRPr="001B6FCF" w:rsidRDefault="001B6FCF" w:rsidP="001B6FCF">
      <w:pPr>
        <w:pStyle w:val="NormalWeb"/>
        <w:numPr>
          <w:ilvl w:val="0"/>
          <w:numId w:val="11"/>
        </w:numPr>
        <w:rPr>
          <w:rFonts w:ascii="Verdana" w:hAnsi="Verdana"/>
          <w:bCs/>
          <w:color w:val="666666"/>
          <w:sz w:val="24"/>
          <w:szCs w:val="24"/>
        </w:rPr>
      </w:pPr>
      <w:r>
        <w:rPr>
          <w:rFonts w:ascii="Verdana" w:hAnsi="Verdana"/>
          <w:b/>
          <w:bCs/>
          <w:color w:val="666666"/>
          <w:sz w:val="24"/>
          <w:szCs w:val="24"/>
        </w:rPr>
        <w:t>First Violation – Notification of Infraction</w:t>
      </w:r>
    </w:p>
    <w:p w14:paraId="13C92C2F" w14:textId="46E584D1" w:rsidR="001B6FCF" w:rsidRDefault="001B6FCF" w:rsidP="001B6FCF">
      <w:pPr>
        <w:pStyle w:val="NormalWeb"/>
        <w:ind w:left="720"/>
        <w:rPr>
          <w:rFonts w:ascii="Verdana" w:hAnsi="Verdana"/>
          <w:bCs/>
          <w:color w:val="666666"/>
          <w:sz w:val="24"/>
          <w:szCs w:val="24"/>
        </w:rPr>
      </w:pPr>
      <w:r>
        <w:rPr>
          <w:rFonts w:ascii="Verdana" w:hAnsi="Verdana"/>
          <w:bCs/>
          <w:color w:val="666666"/>
          <w:sz w:val="24"/>
          <w:szCs w:val="24"/>
        </w:rPr>
        <w:t xml:space="preserve">An email will be sent to the Cardholder, their supervisor, and the </w:t>
      </w:r>
      <w:r w:rsidR="00676F7D" w:rsidRPr="00D5435F">
        <w:rPr>
          <w:rFonts w:ascii="Verdana" w:hAnsi="Verdana"/>
          <w:color w:val="666666"/>
          <w:sz w:val="24"/>
          <w:szCs w:val="24"/>
        </w:rPr>
        <w:t>Vice President for Business Affairs</w:t>
      </w:r>
      <w:r w:rsidR="00676F7D">
        <w:rPr>
          <w:rFonts w:ascii="Verdana" w:hAnsi="Verdana"/>
          <w:bCs/>
          <w:color w:val="666666"/>
          <w:sz w:val="24"/>
          <w:szCs w:val="24"/>
        </w:rPr>
        <w:t xml:space="preserve"> </w:t>
      </w:r>
      <w:r>
        <w:rPr>
          <w:rFonts w:ascii="Verdana" w:hAnsi="Verdana"/>
          <w:bCs/>
          <w:color w:val="666666"/>
          <w:sz w:val="24"/>
          <w:szCs w:val="24"/>
        </w:rPr>
        <w:t>detailing the infraction and possible results from future violations of that nature.</w:t>
      </w:r>
    </w:p>
    <w:p w14:paraId="27B0BE73" w14:textId="77777777" w:rsidR="001B6FCF" w:rsidRPr="001B6FCF" w:rsidRDefault="001B6FCF" w:rsidP="001B6FCF">
      <w:pPr>
        <w:pStyle w:val="NormalWeb"/>
        <w:numPr>
          <w:ilvl w:val="0"/>
          <w:numId w:val="11"/>
        </w:numPr>
        <w:rPr>
          <w:rFonts w:ascii="Verdana" w:hAnsi="Verdana"/>
          <w:bCs/>
          <w:color w:val="666666"/>
          <w:sz w:val="24"/>
          <w:szCs w:val="24"/>
        </w:rPr>
      </w:pPr>
      <w:r>
        <w:rPr>
          <w:rFonts w:ascii="Verdana" w:hAnsi="Verdana"/>
          <w:b/>
          <w:bCs/>
          <w:color w:val="666666"/>
          <w:sz w:val="24"/>
          <w:szCs w:val="24"/>
        </w:rPr>
        <w:t>Second Violation – Temporary Suspension of Card use</w:t>
      </w:r>
    </w:p>
    <w:p w14:paraId="4286FE2B" w14:textId="77777777" w:rsidR="001B6FCF" w:rsidRDefault="001B6FCF" w:rsidP="001B6FCF">
      <w:pPr>
        <w:pStyle w:val="NormalWeb"/>
        <w:ind w:left="720"/>
        <w:rPr>
          <w:rFonts w:ascii="Verdana" w:hAnsi="Verdana"/>
          <w:bCs/>
          <w:color w:val="666666"/>
          <w:sz w:val="24"/>
          <w:szCs w:val="24"/>
        </w:rPr>
      </w:pPr>
      <w:r>
        <w:rPr>
          <w:rFonts w:ascii="Verdana" w:hAnsi="Verdana"/>
          <w:bCs/>
          <w:color w:val="666666"/>
          <w:sz w:val="24"/>
          <w:szCs w:val="24"/>
        </w:rPr>
        <w:t xml:space="preserve">If a second violation is committed, the Cardholder privileges may be suspended for up to thirty (30) days. Reinstatement of the privileges may occur upon meeting with the Program </w:t>
      </w:r>
      <w:r>
        <w:rPr>
          <w:rFonts w:ascii="Verdana" w:hAnsi="Verdana"/>
          <w:bCs/>
          <w:color w:val="666666"/>
          <w:sz w:val="24"/>
          <w:szCs w:val="24"/>
        </w:rPr>
        <w:lastRenderedPageBreak/>
        <w:t>Administrator and a review of the Program Policies are conducted and acknowledged by the Cardholder.</w:t>
      </w:r>
    </w:p>
    <w:p w14:paraId="4FD1A0E5" w14:textId="77777777" w:rsidR="001B6FCF" w:rsidRPr="001B6FCF" w:rsidRDefault="001B6FCF" w:rsidP="001B6FCF">
      <w:pPr>
        <w:pStyle w:val="NormalWeb"/>
        <w:numPr>
          <w:ilvl w:val="0"/>
          <w:numId w:val="11"/>
        </w:numPr>
        <w:rPr>
          <w:rFonts w:ascii="Verdana" w:hAnsi="Verdana"/>
          <w:bCs/>
          <w:color w:val="666666"/>
          <w:sz w:val="24"/>
          <w:szCs w:val="24"/>
        </w:rPr>
      </w:pPr>
      <w:r>
        <w:rPr>
          <w:rFonts w:ascii="Verdana" w:hAnsi="Verdana"/>
          <w:b/>
          <w:bCs/>
          <w:color w:val="666666"/>
          <w:sz w:val="24"/>
          <w:szCs w:val="24"/>
        </w:rPr>
        <w:t>Third Violation-Ninety (90) Day Suspension of Card use</w:t>
      </w:r>
    </w:p>
    <w:p w14:paraId="381652E6" w14:textId="77777777" w:rsidR="001B6FCF" w:rsidRDefault="001B6FCF" w:rsidP="001B6FCF">
      <w:pPr>
        <w:pStyle w:val="NormalWeb"/>
        <w:ind w:left="720"/>
        <w:rPr>
          <w:rFonts w:ascii="Verdana" w:hAnsi="Verdana"/>
          <w:bCs/>
          <w:color w:val="666666"/>
          <w:sz w:val="24"/>
          <w:szCs w:val="24"/>
        </w:rPr>
      </w:pPr>
      <w:r>
        <w:rPr>
          <w:rFonts w:ascii="Verdana" w:hAnsi="Verdana"/>
          <w:bCs/>
          <w:color w:val="666666"/>
          <w:sz w:val="24"/>
          <w:szCs w:val="24"/>
        </w:rPr>
        <w:t>If a third violation is committed, the Cardholder privileges may be suspended for up to ninety (90) days. Reinstatement of the privileges may occur upon completion of a P-Card training session. A letter of acknowledgement will be required for suspension removal by the Cardholder and their supervisor.</w:t>
      </w:r>
    </w:p>
    <w:p w14:paraId="4B771600" w14:textId="77777777" w:rsidR="001B6FCF" w:rsidRPr="001B6FCF" w:rsidRDefault="001B6FCF" w:rsidP="001B6FCF">
      <w:pPr>
        <w:pStyle w:val="NormalWeb"/>
        <w:numPr>
          <w:ilvl w:val="0"/>
          <w:numId w:val="11"/>
        </w:numPr>
        <w:rPr>
          <w:rFonts w:ascii="Verdana" w:hAnsi="Verdana"/>
          <w:bCs/>
          <w:color w:val="666666"/>
          <w:sz w:val="24"/>
          <w:szCs w:val="24"/>
        </w:rPr>
      </w:pPr>
      <w:r>
        <w:rPr>
          <w:rFonts w:ascii="Verdana" w:hAnsi="Verdana"/>
          <w:b/>
          <w:bCs/>
          <w:color w:val="666666"/>
          <w:sz w:val="24"/>
          <w:szCs w:val="24"/>
        </w:rPr>
        <w:t>Forth Violation – permanent Revocation of P-Card Privileges</w:t>
      </w:r>
    </w:p>
    <w:p w14:paraId="3293CCAD" w14:textId="115E15BB" w:rsidR="001B6FCF" w:rsidRDefault="001B6FCF" w:rsidP="001B6FCF">
      <w:pPr>
        <w:pStyle w:val="NormalWeb"/>
        <w:ind w:left="720"/>
        <w:rPr>
          <w:rFonts w:ascii="Verdana" w:hAnsi="Verdana"/>
          <w:bCs/>
          <w:color w:val="666666"/>
          <w:sz w:val="24"/>
          <w:szCs w:val="24"/>
        </w:rPr>
      </w:pPr>
      <w:r>
        <w:rPr>
          <w:rFonts w:ascii="Verdana" w:hAnsi="Verdana"/>
          <w:bCs/>
          <w:color w:val="666666"/>
          <w:sz w:val="24"/>
          <w:szCs w:val="24"/>
        </w:rPr>
        <w:t xml:space="preserve">If a fourth violation occurs the P-Card may be </w:t>
      </w:r>
      <w:r w:rsidR="00D5435F">
        <w:rPr>
          <w:rFonts w:ascii="Verdana" w:hAnsi="Verdana"/>
          <w:bCs/>
          <w:color w:val="666666"/>
          <w:sz w:val="24"/>
          <w:szCs w:val="24"/>
        </w:rPr>
        <w:t>cancelled</w:t>
      </w:r>
      <w:r w:rsidR="00257B31">
        <w:rPr>
          <w:rFonts w:ascii="Verdana" w:hAnsi="Verdana"/>
          <w:bCs/>
          <w:color w:val="666666"/>
          <w:sz w:val="24"/>
          <w:szCs w:val="24"/>
        </w:rPr>
        <w:t>,</w:t>
      </w:r>
      <w:r>
        <w:rPr>
          <w:rFonts w:ascii="Verdana" w:hAnsi="Verdana"/>
          <w:bCs/>
          <w:color w:val="666666"/>
          <w:sz w:val="24"/>
          <w:szCs w:val="24"/>
        </w:rPr>
        <w:t xml:space="preserve"> and the Cardholder will no longer be eligible to obtain a P-Card. The Department would be required to use the Purchase Order system or arrange for someone in the department to take over the P-Card duties.</w:t>
      </w:r>
    </w:p>
    <w:p w14:paraId="6B1FD80B" w14:textId="77777777" w:rsidR="001B6FCF" w:rsidRDefault="00EF493F" w:rsidP="001B6FCF">
      <w:pPr>
        <w:pStyle w:val="NormalWeb"/>
        <w:rPr>
          <w:rFonts w:ascii="Verdana" w:hAnsi="Verdana"/>
          <w:bCs/>
          <w:color w:val="666666"/>
          <w:sz w:val="24"/>
          <w:szCs w:val="24"/>
        </w:rPr>
      </w:pPr>
      <w:r>
        <w:rPr>
          <w:rFonts w:ascii="Verdana" w:hAnsi="Verdana"/>
          <w:bCs/>
          <w:color w:val="666666"/>
          <w:sz w:val="24"/>
          <w:szCs w:val="24"/>
        </w:rPr>
        <w:t xml:space="preserve">All alleged violations will be thoroughly investigated by the Program Administrator. Additional </w:t>
      </w:r>
      <w:r w:rsidR="00E21F8F">
        <w:rPr>
          <w:rFonts w:ascii="Verdana" w:hAnsi="Verdana"/>
          <w:bCs/>
          <w:color w:val="666666"/>
          <w:sz w:val="24"/>
          <w:szCs w:val="24"/>
        </w:rPr>
        <w:t>information may be requested fro</w:t>
      </w:r>
      <w:r>
        <w:rPr>
          <w:rFonts w:ascii="Verdana" w:hAnsi="Verdana"/>
          <w:bCs/>
          <w:color w:val="666666"/>
          <w:sz w:val="24"/>
          <w:szCs w:val="24"/>
        </w:rPr>
        <w:t>m the Cardholder prior to any card sanction to assure the validity of the sanction or card deactivation.</w:t>
      </w:r>
    </w:p>
    <w:p w14:paraId="3FB01DF9" w14:textId="77777777" w:rsidR="00EF493F" w:rsidRPr="001B6FCF" w:rsidRDefault="00EF493F" w:rsidP="001B6FCF">
      <w:pPr>
        <w:pStyle w:val="NormalWeb"/>
        <w:rPr>
          <w:rFonts w:ascii="Verdana" w:hAnsi="Verdana"/>
          <w:bCs/>
          <w:color w:val="666666"/>
          <w:sz w:val="24"/>
          <w:szCs w:val="24"/>
        </w:rPr>
      </w:pPr>
      <w:r>
        <w:rPr>
          <w:rFonts w:ascii="Verdana" w:hAnsi="Verdana"/>
          <w:b/>
          <w:bCs/>
          <w:color w:val="666666"/>
          <w:sz w:val="24"/>
          <w:szCs w:val="24"/>
        </w:rPr>
        <w:t>Summary</w:t>
      </w:r>
    </w:p>
    <w:p w14:paraId="627ABC96" w14:textId="77777777" w:rsidR="00BF496F" w:rsidRDefault="00EF493F" w:rsidP="005E0127">
      <w:pPr>
        <w:pStyle w:val="NormalWeb"/>
        <w:rPr>
          <w:rFonts w:ascii="Verdana" w:hAnsi="Verdana"/>
          <w:color w:val="666666"/>
          <w:sz w:val="24"/>
          <w:szCs w:val="24"/>
        </w:rPr>
      </w:pPr>
      <w:r>
        <w:rPr>
          <w:rFonts w:ascii="Verdana" w:hAnsi="Verdana"/>
          <w:color w:val="666666"/>
          <w:sz w:val="24"/>
          <w:szCs w:val="24"/>
        </w:rPr>
        <w:t>As a public entity, the District must demonstrate to the public that it has spent their tax dollars wisely. All participants in the purchasing card program are responsible for insuring purchases made with the card are in accordance with the District’s purchasing policies.</w:t>
      </w:r>
    </w:p>
    <w:p w14:paraId="19A1AC3F" w14:textId="77777777" w:rsidR="00EF493F" w:rsidRPr="005E0127" w:rsidRDefault="00EF493F" w:rsidP="005E0127">
      <w:pPr>
        <w:pStyle w:val="NormalWeb"/>
        <w:rPr>
          <w:rFonts w:ascii="Verdana" w:hAnsi="Verdana"/>
          <w:color w:val="666666"/>
          <w:sz w:val="24"/>
          <w:szCs w:val="24"/>
        </w:rPr>
      </w:pPr>
      <w:r>
        <w:rPr>
          <w:rFonts w:ascii="Verdana" w:hAnsi="Verdana"/>
          <w:color w:val="666666"/>
          <w:sz w:val="24"/>
          <w:szCs w:val="24"/>
        </w:rPr>
        <w:t>Therefore, the cardholder must make sure he/she has approval and adequate documentation, including a clear explanation of exactly what the purchase is for.</w:t>
      </w:r>
    </w:p>
    <w:p w14:paraId="6A59B9FC" w14:textId="77777777" w:rsidR="0098718E" w:rsidRPr="005E0127" w:rsidRDefault="0098718E" w:rsidP="005E0127">
      <w:pPr>
        <w:pStyle w:val="NormalWeb"/>
        <w:rPr>
          <w:rFonts w:ascii="Verdana" w:hAnsi="Verdana"/>
          <w:color w:val="666666"/>
          <w:sz w:val="24"/>
          <w:szCs w:val="24"/>
        </w:rPr>
      </w:pPr>
    </w:p>
    <w:p w14:paraId="764817F1" w14:textId="77777777" w:rsidR="00EF2F27" w:rsidRDefault="00EF493F" w:rsidP="00806525">
      <w:pPr>
        <w:pStyle w:val="NormalWeb"/>
        <w:rPr>
          <w:rFonts w:ascii="Verdana" w:hAnsi="Verdana"/>
          <w:color w:val="666666"/>
          <w:sz w:val="24"/>
          <w:szCs w:val="24"/>
        </w:rPr>
      </w:pPr>
      <w:r>
        <w:rPr>
          <w:rFonts w:ascii="Verdana" w:hAnsi="Verdana"/>
          <w:color w:val="666666"/>
          <w:sz w:val="24"/>
          <w:szCs w:val="24"/>
        </w:rPr>
        <w:t xml:space="preserve">Revised: </w:t>
      </w:r>
      <w:r w:rsidR="00806525">
        <w:rPr>
          <w:rFonts w:ascii="Verdana" w:hAnsi="Verdana"/>
          <w:color w:val="666666"/>
          <w:sz w:val="24"/>
          <w:szCs w:val="24"/>
        </w:rPr>
        <w:t>01/28/2021</w:t>
      </w:r>
    </w:p>
    <w:p w14:paraId="4A0C9580" w14:textId="3DD1D5D4" w:rsidR="007E37A0" w:rsidRDefault="00FB4150" w:rsidP="00806525">
      <w:pPr>
        <w:pStyle w:val="NormalWeb"/>
      </w:pPr>
      <w:r>
        <w:rPr>
          <w:rFonts w:ascii="Verdana" w:hAnsi="Verdana"/>
          <w:color w:val="666666"/>
          <w:sz w:val="24"/>
          <w:szCs w:val="24"/>
        </w:rPr>
        <w:t>Approved:  Executive Council</w:t>
      </w:r>
      <w:r w:rsidR="00806525">
        <w:rPr>
          <w:rFonts w:ascii="Verdana" w:hAnsi="Verdana"/>
          <w:color w:val="666666"/>
          <w:sz w:val="24"/>
          <w:szCs w:val="24"/>
        </w:rPr>
        <w:tab/>
      </w:r>
    </w:p>
    <w:sectPr w:rsidR="007E37A0" w:rsidSect="008764B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74622" w14:textId="77777777" w:rsidR="00204F94" w:rsidRDefault="00204F94" w:rsidP="00651F45">
      <w:r>
        <w:separator/>
      </w:r>
    </w:p>
  </w:endnote>
  <w:endnote w:type="continuationSeparator" w:id="0">
    <w:p w14:paraId="36C0DA17" w14:textId="77777777" w:rsidR="00204F94" w:rsidRDefault="00204F94" w:rsidP="0065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DAA1C" w14:textId="77777777" w:rsidR="00204F94" w:rsidRDefault="00204F94" w:rsidP="00651F45">
      <w:r>
        <w:separator/>
      </w:r>
    </w:p>
  </w:footnote>
  <w:footnote w:type="continuationSeparator" w:id="0">
    <w:p w14:paraId="62D5E5D3" w14:textId="77777777" w:rsidR="00204F94" w:rsidRDefault="00204F94" w:rsidP="0065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895"/>
    <w:multiLevelType w:val="hybridMultilevel"/>
    <w:tmpl w:val="CA829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C005E"/>
    <w:multiLevelType w:val="hybridMultilevel"/>
    <w:tmpl w:val="42926252"/>
    <w:lvl w:ilvl="0" w:tplc="0409000F">
      <w:start w:val="1"/>
      <w:numFmt w:val="decimal"/>
      <w:lvlText w:val="%1."/>
      <w:lvlJc w:val="left"/>
      <w:pPr>
        <w:ind w:left="720" w:hanging="360"/>
      </w:pPr>
    </w:lvl>
    <w:lvl w:ilvl="1" w:tplc="4CDAA580">
      <w:start w:val="1"/>
      <w:numFmt w:val="lowerLetter"/>
      <w:lvlText w:val="%2."/>
      <w:lvlJc w:val="left"/>
      <w:pPr>
        <w:ind w:left="1440" w:hanging="360"/>
      </w:pPr>
      <w:rPr>
        <w:strike w:val="0"/>
      </w:rPr>
    </w:lvl>
    <w:lvl w:ilvl="2" w:tplc="FE84D55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2234C"/>
    <w:multiLevelType w:val="hybridMultilevel"/>
    <w:tmpl w:val="9612A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10B1E"/>
    <w:multiLevelType w:val="hybridMultilevel"/>
    <w:tmpl w:val="512C62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271DB9"/>
    <w:multiLevelType w:val="hybridMultilevel"/>
    <w:tmpl w:val="E0E07F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000307"/>
    <w:multiLevelType w:val="hybridMultilevel"/>
    <w:tmpl w:val="777AE1FA"/>
    <w:lvl w:ilvl="0" w:tplc="0409000F">
      <w:start w:val="1"/>
      <w:numFmt w:val="decimal"/>
      <w:lvlText w:val="%1."/>
      <w:lvlJc w:val="left"/>
      <w:pPr>
        <w:ind w:left="720" w:hanging="360"/>
      </w:pPr>
    </w:lvl>
    <w:lvl w:ilvl="1" w:tplc="F2C033F4">
      <w:start w:val="1"/>
      <w:numFmt w:val="lowerLetter"/>
      <w:lvlText w:val="%2."/>
      <w:lvlJc w:val="left"/>
      <w:pPr>
        <w:ind w:left="1440" w:hanging="360"/>
      </w:pPr>
      <w:rPr>
        <w:strike w:val="0"/>
      </w:rPr>
    </w:lvl>
    <w:lvl w:ilvl="2" w:tplc="FE84D55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7700AB"/>
    <w:multiLevelType w:val="hybridMultilevel"/>
    <w:tmpl w:val="8C32FD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B181E02"/>
    <w:multiLevelType w:val="hybridMultilevel"/>
    <w:tmpl w:val="B5AC1C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74307"/>
    <w:multiLevelType w:val="hybridMultilevel"/>
    <w:tmpl w:val="90A69CFC"/>
    <w:lvl w:ilvl="0" w:tplc="0409000F">
      <w:start w:val="1"/>
      <w:numFmt w:val="decimal"/>
      <w:lvlText w:val="%1."/>
      <w:lvlJc w:val="left"/>
      <w:pPr>
        <w:ind w:left="805" w:hanging="360"/>
      </w:pPr>
      <w:rPr>
        <w:b w:val="0"/>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9" w15:restartNumberingAfterBreak="0">
    <w:nsid w:val="51405A1C"/>
    <w:multiLevelType w:val="hybridMultilevel"/>
    <w:tmpl w:val="8BA4A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C56129"/>
    <w:multiLevelType w:val="hybridMultilevel"/>
    <w:tmpl w:val="22629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6005E4"/>
    <w:multiLevelType w:val="hybridMultilevel"/>
    <w:tmpl w:val="728A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9C2272"/>
    <w:multiLevelType w:val="hybridMultilevel"/>
    <w:tmpl w:val="44FE4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097637"/>
    <w:multiLevelType w:val="hybridMultilevel"/>
    <w:tmpl w:val="5016C920"/>
    <w:lvl w:ilvl="0" w:tplc="04090017">
      <w:start w:val="1"/>
      <w:numFmt w:val="lowerLetter"/>
      <w:lvlText w:val="%1)"/>
      <w:lvlJc w:val="left"/>
      <w:pPr>
        <w:ind w:left="805" w:hanging="360"/>
      </w:pPr>
      <w:rPr>
        <w:b w:val="0"/>
      </w:rPr>
    </w:lvl>
    <w:lvl w:ilvl="1" w:tplc="04090019">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num w:numId="1" w16cid:durableId="1292784242">
    <w:abstractNumId w:val="1"/>
  </w:num>
  <w:num w:numId="2" w16cid:durableId="1305693997">
    <w:abstractNumId w:val="7"/>
  </w:num>
  <w:num w:numId="3" w16cid:durableId="54934742">
    <w:abstractNumId w:val="5"/>
  </w:num>
  <w:num w:numId="4" w16cid:durableId="662700418">
    <w:abstractNumId w:val="3"/>
  </w:num>
  <w:num w:numId="5" w16cid:durableId="1835799410">
    <w:abstractNumId w:val="6"/>
  </w:num>
  <w:num w:numId="6" w16cid:durableId="696659410">
    <w:abstractNumId w:val="0"/>
  </w:num>
  <w:num w:numId="7" w16cid:durableId="1382632433">
    <w:abstractNumId w:val="11"/>
  </w:num>
  <w:num w:numId="8" w16cid:durableId="987053333">
    <w:abstractNumId w:val="8"/>
  </w:num>
  <w:num w:numId="9" w16cid:durableId="2022662229">
    <w:abstractNumId w:val="9"/>
  </w:num>
  <w:num w:numId="10" w16cid:durableId="869534949">
    <w:abstractNumId w:val="4"/>
  </w:num>
  <w:num w:numId="11" w16cid:durableId="1693215777">
    <w:abstractNumId w:val="12"/>
  </w:num>
  <w:num w:numId="12" w16cid:durableId="1617516717">
    <w:abstractNumId w:val="13"/>
  </w:num>
  <w:num w:numId="13" w16cid:durableId="1559239866">
    <w:abstractNumId w:val="2"/>
  </w:num>
  <w:num w:numId="14" w16cid:durableId="8840292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127"/>
    <w:rsid w:val="00001A54"/>
    <w:rsid w:val="000071C3"/>
    <w:rsid w:val="00023276"/>
    <w:rsid w:val="00023507"/>
    <w:rsid w:val="000A6600"/>
    <w:rsid w:val="001061B7"/>
    <w:rsid w:val="0013473D"/>
    <w:rsid w:val="00152AD2"/>
    <w:rsid w:val="001B6FCF"/>
    <w:rsid w:val="001E7AFD"/>
    <w:rsid w:val="00204F94"/>
    <w:rsid w:val="00211296"/>
    <w:rsid w:val="0025482B"/>
    <w:rsid w:val="00257B31"/>
    <w:rsid w:val="00276A1A"/>
    <w:rsid w:val="002E6DE2"/>
    <w:rsid w:val="0032088C"/>
    <w:rsid w:val="00365F43"/>
    <w:rsid w:val="003719D9"/>
    <w:rsid w:val="003A7667"/>
    <w:rsid w:val="003C2B12"/>
    <w:rsid w:val="00405C6D"/>
    <w:rsid w:val="004076CA"/>
    <w:rsid w:val="00434E83"/>
    <w:rsid w:val="00446E59"/>
    <w:rsid w:val="00496896"/>
    <w:rsid w:val="004E32C4"/>
    <w:rsid w:val="00510003"/>
    <w:rsid w:val="00515A1F"/>
    <w:rsid w:val="00515CF9"/>
    <w:rsid w:val="005438A8"/>
    <w:rsid w:val="00560896"/>
    <w:rsid w:val="00560EFC"/>
    <w:rsid w:val="005E0127"/>
    <w:rsid w:val="00606FDC"/>
    <w:rsid w:val="00642327"/>
    <w:rsid w:val="00651F45"/>
    <w:rsid w:val="00664B6F"/>
    <w:rsid w:val="00671215"/>
    <w:rsid w:val="00676F7D"/>
    <w:rsid w:val="006A0FBB"/>
    <w:rsid w:val="006F3B44"/>
    <w:rsid w:val="006F79D3"/>
    <w:rsid w:val="00703C9A"/>
    <w:rsid w:val="007464C5"/>
    <w:rsid w:val="007A1A3C"/>
    <w:rsid w:val="007B2059"/>
    <w:rsid w:val="007E37A0"/>
    <w:rsid w:val="008010D1"/>
    <w:rsid w:val="00806525"/>
    <w:rsid w:val="00822054"/>
    <w:rsid w:val="0086050C"/>
    <w:rsid w:val="00870708"/>
    <w:rsid w:val="008764BF"/>
    <w:rsid w:val="008B3955"/>
    <w:rsid w:val="008C56D9"/>
    <w:rsid w:val="008D1764"/>
    <w:rsid w:val="0098718E"/>
    <w:rsid w:val="00994B05"/>
    <w:rsid w:val="009B77BB"/>
    <w:rsid w:val="009C4E27"/>
    <w:rsid w:val="009C6473"/>
    <w:rsid w:val="00A425AD"/>
    <w:rsid w:val="00A85280"/>
    <w:rsid w:val="00AA60D7"/>
    <w:rsid w:val="00AB1979"/>
    <w:rsid w:val="00B01425"/>
    <w:rsid w:val="00B067DE"/>
    <w:rsid w:val="00B40675"/>
    <w:rsid w:val="00B45DFC"/>
    <w:rsid w:val="00BA2385"/>
    <w:rsid w:val="00BD39C9"/>
    <w:rsid w:val="00BD545E"/>
    <w:rsid w:val="00BF496F"/>
    <w:rsid w:val="00C05920"/>
    <w:rsid w:val="00C34633"/>
    <w:rsid w:val="00CB26BF"/>
    <w:rsid w:val="00CC57F1"/>
    <w:rsid w:val="00D4499C"/>
    <w:rsid w:val="00D5435F"/>
    <w:rsid w:val="00E21F8F"/>
    <w:rsid w:val="00E56FA4"/>
    <w:rsid w:val="00E617B5"/>
    <w:rsid w:val="00E63ABF"/>
    <w:rsid w:val="00E65A01"/>
    <w:rsid w:val="00E86865"/>
    <w:rsid w:val="00EF2F27"/>
    <w:rsid w:val="00EF493F"/>
    <w:rsid w:val="00F05FFE"/>
    <w:rsid w:val="00F215CA"/>
    <w:rsid w:val="00FA3790"/>
    <w:rsid w:val="00FA559F"/>
    <w:rsid w:val="00FB4150"/>
    <w:rsid w:val="00FE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55DD2"/>
  <w15:docId w15:val="{F29EB58C-7135-402F-881B-60FA6A5B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4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0127"/>
    <w:pPr>
      <w:spacing w:before="129" w:after="129"/>
    </w:pPr>
    <w:rPr>
      <w:sz w:val="20"/>
      <w:szCs w:val="20"/>
    </w:rPr>
  </w:style>
  <w:style w:type="character" w:styleId="Strong">
    <w:name w:val="Strong"/>
    <w:basedOn w:val="DefaultParagraphFont"/>
    <w:uiPriority w:val="22"/>
    <w:qFormat/>
    <w:rsid w:val="005E0127"/>
    <w:rPr>
      <w:b/>
      <w:bCs/>
    </w:rPr>
  </w:style>
  <w:style w:type="character" w:customStyle="1" w:styleId="x-small1">
    <w:name w:val="x-small1"/>
    <w:basedOn w:val="DefaultParagraphFont"/>
    <w:rsid w:val="005E0127"/>
    <w:rPr>
      <w:sz w:val="17"/>
      <w:szCs w:val="17"/>
    </w:rPr>
  </w:style>
  <w:style w:type="character" w:styleId="Hyperlink">
    <w:name w:val="Hyperlink"/>
    <w:basedOn w:val="DefaultParagraphFont"/>
    <w:uiPriority w:val="99"/>
    <w:unhideWhenUsed/>
    <w:rsid w:val="009C4E27"/>
    <w:rPr>
      <w:color w:val="0000FF" w:themeColor="hyperlink"/>
      <w:u w:val="single"/>
    </w:rPr>
  </w:style>
  <w:style w:type="paragraph" w:styleId="ListParagraph">
    <w:name w:val="List Paragraph"/>
    <w:basedOn w:val="Normal"/>
    <w:uiPriority w:val="34"/>
    <w:qFormat/>
    <w:rsid w:val="00B067DE"/>
    <w:pPr>
      <w:ind w:left="720"/>
      <w:contextualSpacing/>
    </w:pPr>
  </w:style>
  <w:style w:type="paragraph" w:styleId="BalloonText">
    <w:name w:val="Balloon Text"/>
    <w:basedOn w:val="Normal"/>
    <w:link w:val="BalloonTextChar"/>
    <w:uiPriority w:val="99"/>
    <w:semiHidden/>
    <w:unhideWhenUsed/>
    <w:rsid w:val="00C05920"/>
    <w:rPr>
      <w:rFonts w:ascii="Tahoma" w:hAnsi="Tahoma" w:cs="Tahoma"/>
      <w:sz w:val="16"/>
      <w:szCs w:val="16"/>
    </w:rPr>
  </w:style>
  <w:style w:type="character" w:customStyle="1" w:styleId="BalloonTextChar">
    <w:name w:val="Balloon Text Char"/>
    <w:basedOn w:val="DefaultParagraphFont"/>
    <w:link w:val="BalloonText"/>
    <w:uiPriority w:val="99"/>
    <w:semiHidden/>
    <w:rsid w:val="00C05920"/>
    <w:rPr>
      <w:rFonts w:ascii="Tahoma" w:hAnsi="Tahoma" w:cs="Tahoma"/>
      <w:sz w:val="16"/>
      <w:szCs w:val="16"/>
    </w:rPr>
  </w:style>
  <w:style w:type="paragraph" w:styleId="Header">
    <w:name w:val="header"/>
    <w:basedOn w:val="Normal"/>
    <w:link w:val="HeaderChar"/>
    <w:uiPriority w:val="99"/>
    <w:unhideWhenUsed/>
    <w:rsid w:val="00651F45"/>
    <w:pPr>
      <w:tabs>
        <w:tab w:val="center" w:pos="4680"/>
        <w:tab w:val="right" w:pos="9360"/>
      </w:tabs>
    </w:pPr>
  </w:style>
  <w:style w:type="character" w:customStyle="1" w:styleId="HeaderChar">
    <w:name w:val="Header Char"/>
    <w:basedOn w:val="DefaultParagraphFont"/>
    <w:link w:val="Header"/>
    <w:uiPriority w:val="99"/>
    <w:rsid w:val="00651F45"/>
    <w:rPr>
      <w:sz w:val="24"/>
      <w:szCs w:val="24"/>
    </w:rPr>
  </w:style>
  <w:style w:type="paragraph" w:styleId="Footer">
    <w:name w:val="footer"/>
    <w:basedOn w:val="Normal"/>
    <w:link w:val="FooterChar"/>
    <w:uiPriority w:val="99"/>
    <w:unhideWhenUsed/>
    <w:rsid w:val="00651F45"/>
    <w:pPr>
      <w:tabs>
        <w:tab w:val="center" w:pos="4680"/>
        <w:tab w:val="right" w:pos="9360"/>
      </w:tabs>
    </w:pPr>
  </w:style>
  <w:style w:type="character" w:customStyle="1" w:styleId="FooterChar">
    <w:name w:val="Footer Char"/>
    <w:basedOn w:val="DefaultParagraphFont"/>
    <w:link w:val="Footer"/>
    <w:uiPriority w:val="99"/>
    <w:rsid w:val="00651F45"/>
    <w:rPr>
      <w:sz w:val="24"/>
      <w:szCs w:val="24"/>
    </w:rPr>
  </w:style>
  <w:style w:type="character" w:styleId="UnresolvedMention">
    <w:name w:val="Unresolved Mention"/>
    <w:basedOn w:val="DefaultParagraphFont"/>
    <w:uiPriority w:val="99"/>
    <w:semiHidden/>
    <w:unhideWhenUsed/>
    <w:rsid w:val="00BD3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503495">
      <w:bodyDiv w:val="1"/>
      <w:marLeft w:val="0"/>
      <w:marRight w:val="0"/>
      <w:marTop w:val="100"/>
      <w:marBottom w:val="100"/>
      <w:divBdr>
        <w:top w:val="none" w:sz="0" w:space="0" w:color="auto"/>
        <w:left w:val="none" w:sz="0" w:space="0" w:color="auto"/>
        <w:bottom w:val="none" w:sz="0" w:space="0" w:color="auto"/>
        <w:right w:val="none" w:sz="0" w:space="0" w:color="auto"/>
      </w:divBdr>
      <w:divsChild>
        <w:div w:id="193082058">
          <w:marLeft w:val="0"/>
          <w:marRight w:val="0"/>
          <w:marTop w:val="0"/>
          <w:marBottom w:val="0"/>
          <w:divBdr>
            <w:top w:val="none" w:sz="0" w:space="0" w:color="auto"/>
            <w:left w:val="none" w:sz="0" w:space="0" w:color="auto"/>
            <w:bottom w:val="none" w:sz="0" w:space="0" w:color="auto"/>
            <w:right w:val="none" w:sz="0" w:space="0" w:color="auto"/>
          </w:divBdr>
          <w:divsChild>
            <w:div w:id="58671155">
              <w:marLeft w:val="0"/>
              <w:marRight w:val="0"/>
              <w:marTop w:val="0"/>
              <w:marBottom w:val="0"/>
              <w:divBdr>
                <w:top w:val="none" w:sz="0" w:space="0" w:color="auto"/>
                <w:left w:val="none" w:sz="0" w:space="0" w:color="auto"/>
                <w:bottom w:val="none" w:sz="0" w:space="0" w:color="auto"/>
                <w:right w:val="none" w:sz="0" w:space="0" w:color="auto"/>
              </w:divBdr>
              <w:divsChild>
                <w:div w:id="1712681311">
                  <w:marLeft w:val="0"/>
                  <w:marRight w:val="0"/>
                  <w:marTop w:val="0"/>
                  <w:marBottom w:val="0"/>
                  <w:divBdr>
                    <w:top w:val="none" w:sz="0" w:space="0" w:color="auto"/>
                    <w:left w:val="none" w:sz="0" w:space="0" w:color="auto"/>
                    <w:bottom w:val="none" w:sz="0" w:space="0" w:color="auto"/>
                    <w:right w:val="none" w:sz="0" w:space="0" w:color="auto"/>
                  </w:divBdr>
                  <w:divsChild>
                    <w:div w:id="1476987110">
                      <w:marLeft w:val="0"/>
                      <w:marRight w:val="0"/>
                      <w:marTop w:val="0"/>
                      <w:marBottom w:val="0"/>
                      <w:divBdr>
                        <w:top w:val="none" w:sz="0" w:space="0" w:color="auto"/>
                        <w:left w:val="none" w:sz="0" w:space="0" w:color="auto"/>
                        <w:bottom w:val="none" w:sz="0" w:space="0" w:color="auto"/>
                        <w:right w:val="none" w:sz="0" w:space="0" w:color="auto"/>
                      </w:divBdr>
                      <w:divsChild>
                        <w:div w:id="1735591188">
                          <w:marLeft w:val="0"/>
                          <w:marRight w:val="0"/>
                          <w:marTop w:val="0"/>
                          <w:marBottom w:val="0"/>
                          <w:divBdr>
                            <w:top w:val="none" w:sz="0" w:space="0" w:color="auto"/>
                            <w:left w:val="none" w:sz="0" w:space="0" w:color="auto"/>
                            <w:bottom w:val="none" w:sz="0" w:space="0" w:color="auto"/>
                            <w:right w:val="none" w:sz="0" w:space="0" w:color="auto"/>
                          </w:divBdr>
                          <w:divsChild>
                            <w:div w:id="309528035">
                              <w:marLeft w:val="0"/>
                              <w:marRight w:val="0"/>
                              <w:marTop w:val="129"/>
                              <w:marBottom w:val="0"/>
                              <w:divBdr>
                                <w:top w:val="none" w:sz="0" w:space="0" w:color="auto"/>
                                <w:left w:val="none" w:sz="0" w:space="0" w:color="auto"/>
                                <w:bottom w:val="none" w:sz="0" w:space="0" w:color="auto"/>
                                <w:right w:val="none" w:sz="0" w:space="0" w:color="auto"/>
                              </w:divBdr>
                              <w:divsChild>
                                <w:div w:id="1237547257">
                                  <w:marLeft w:val="129"/>
                                  <w:marRight w:val="129"/>
                                  <w:marTop w:val="0"/>
                                  <w:marBottom w:val="0"/>
                                  <w:divBdr>
                                    <w:top w:val="none" w:sz="0" w:space="0" w:color="auto"/>
                                    <w:left w:val="none" w:sz="0" w:space="0" w:color="auto"/>
                                    <w:bottom w:val="none" w:sz="0" w:space="0" w:color="auto"/>
                                    <w:right w:val="none" w:sz="0" w:space="0" w:color="auto"/>
                                  </w:divBdr>
                                  <w:divsChild>
                                    <w:div w:id="931402425">
                                      <w:blockQuote w:val="1"/>
                                      <w:marLeft w:val="720"/>
                                      <w:marRight w:val="720"/>
                                      <w:marTop w:val="129"/>
                                      <w:marBottom w:val="129"/>
                                      <w:divBdr>
                                        <w:top w:val="none" w:sz="0" w:space="0" w:color="auto"/>
                                        <w:left w:val="none" w:sz="0" w:space="0" w:color="auto"/>
                                        <w:bottom w:val="none" w:sz="0" w:space="0" w:color="auto"/>
                                        <w:right w:val="none" w:sz="0" w:space="0" w:color="auto"/>
                                      </w:divBdr>
                                    </w:div>
                                    <w:div w:id="1268151051">
                                      <w:blockQuote w:val="1"/>
                                      <w:marLeft w:val="720"/>
                                      <w:marRight w:val="720"/>
                                      <w:marTop w:val="129"/>
                                      <w:marBottom w:val="129"/>
                                      <w:divBdr>
                                        <w:top w:val="none" w:sz="0" w:space="0" w:color="auto"/>
                                        <w:left w:val="none" w:sz="0" w:space="0" w:color="auto"/>
                                        <w:bottom w:val="none" w:sz="0" w:space="0" w:color="auto"/>
                                        <w:right w:val="none" w:sz="0" w:space="0" w:color="auto"/>
                                      </w:divBdr>
                                    </w:div>
                                    <w:div w:id="133908924">
                                      <w:blockQuote w:val="1"/>
                                      <w:marLeft w:val="720"/>
                                      <w:marRight w:val="720"/>
                                      <w:marTop w:val="129"/>
                                      <w:marBottom w:val="129"/>
                                      <w:divBdr>
                                        <w:top w:val="none" w:sz="0" w:space="0" w:color="auto"/>
                                        <w:left w:val="none" w:sz="0" w:space="0" w:color="auto"/>
                                        <w:bottom w:val="none" w:sz="0" w:space="0" w:color="auto"/>
                                        <w:right w:val="none" w:sz="0" w:space="0" w:color="auto"/>
                                      </w:divBdr>
                                    </w:div>
                                    <w:div w:id="1224608573">
                                      <w:blockQuote w:val="1"/>
                                      <w:marLeft w:val="720"/>
                                      <w:marRight w:val="720"/>
                                      <w:marTop w:val="129"/>
                                      <w:marBottom w:val="129"/>
                                      <w:divBdr>
                                        <w:top w:val="none" w:sz="0" w:space="0" w:color="auto"/>
                                        <w:left w:val="none" w:sz="0" w:space="0" w:color="auto"/>
                                        <w:bottom w:val="none" w:sz="0" w:space="0" w:color="auto"/>
                                        <w:right w:val="none" w:sz="0" w:space="0" w:color="auto"/>
                                      </w:divBdr>
                                    </w:div>
                                    <w:div w:id="465974102">
                                      <w:blockQuote w:val="1"/>
                                      <w:marLeft w:val="720"/>
                                      <w:marRight w:val="720"/>
                                      <w:marTop w:val="129"/>
                                      <w:marBottom w:val="129"/>
                                      <w:divBdr>
                                        <w:top w:val="none" w:sz="0" w:space="0" w:color="auto"/>
                                        <w:left w:val="none" w:sz="0" w:space="0" w:color="auto"/>
                                        <w:bottom w:val="none" w:sz="0" w:space="0" w:color="auto"/>
                                        <w:right w:val="none" w:sz="0" w:space="0" w:color="auto"/>
                                      </w:divBdr>
                                    </w:div>
                                    <w:div w:id="2102290646">
                                      <w:blockQuote w:val="1"/>
                                      <w:marLeft w:val="720"/>
                                      <w:marRight w:val="720"/>
                                      <w:marTop w:val="129"/>
                                      <w:marBottom w:val="129"/>
                                      <w:divBdr>
                                        <w:top w:val="none" w:sz="0" w:space="0" w:color="auto"/>
                                        <w:left w:val="none" w:sz="0" w:space="0" w:color="auto"/>
                                        <w:bottom w:val="none" w:sz="0" w:space="0" w:color="auto"/>
                                        <w:right w:val="none" w:sz="0" w:space="0" w:color="auto"/>
                                      </w:divBdr>
                                    </w:div>
                                    <w:div w:id="319425972">
                                      <w:blockQuote w:val="1"/>
                                      <w:marLeft w:val="720"/>
                                      <w:marRight w:val="720"/>
                                      <w:marTop w:val="129"/>
                                      <w:marBottom w:val="129"/>
                                      <w:divBdr>
                                        <w:top w:val="none" w:sz="0" w:space="0" w:color="auto"/>
                                        <w:left w:val="none" w:sz="0" w:space="0" w:color="auto"/>
                                        <w:bottom w:val="none" w:sz="0" w:space="0" w:color="auto"/>
                                        <w:right w:val="none" w:sz="0" w:space="0" w:color="auto"/>
                                      </w:divBdr>
                                    </w:div>
                                    <w:div w:id="778186882">
                                      <w:blockQuote w:val="1"/>
                                      <w:marLeft w:val="720"/>
                                      <w:marRight w:val="720"/>
                                      <w:marTop w:val="129"/>
                                      <w:marBottom w:val="129"/>
                                      <w:divBdr>
                                        <w:top w:val="none" w:sz="0" w:space="0" w:color="auto"/>
                                        <w:left w:val="none" w:sz="0" w:space="0" w:color="auto"/>
                                        <w:bottom w:val="none" w:sz="0" w:space="0" w:color="auto"/>
                                        <w:right w:val="none" w:sz="0" w:space="0" w:color="auto"/>
                                      </w:divBdr>
                                    </w:div>
                                    <w:div w:id="1343898785">
                                      <w:blockQuote w:val="1"/>
                                      <w:marLeft w:val="720"/>
                                      <w:marRight w:val="720"/>
                                      <w:marTop w:val="129"/>
                                      <w:marBottom w:val="129"/>
                                      <w:divBdr>
                                        <w:top w:val="none" w:sz="0" w:space="0" w:color="auto"/>
                                        <w:left w:val="none" w:sz="0" w:space="0" w:color="auto"/>
                                        <w:bottom w:val="none" w:sz="0" w:space="0" w:color="auto"/>
                                        <w:right w:val="none" w:sz="0" w:space="0" w:color="auto"/>
                                      </w:divBdr>
                                      <w:divsChild>
                                        <w:div w:id="168755769">
                                          <w:blockQuote w:val="1"/>
                                          <w:marLeft w:val="720"/>
                                          <w:marRight w:val="720"/>
                                          <w:marTop w:val="129"/>
                                          <w:marBottom w:val="129"/>
                                          <w:divBdr>
                                            <w:top w:val="none" w:sz="0" w:space="0" w:color="auto"/>
                                            <w:left w:val="none" w:sz="0" w:space="0" w:color="auto"/>
                                            <w:bottom w:val="none" w:sz="0" w:space="0" w:color="auto"/>
                                            <w:right w:val="none" w:sz="0" w:space="0" w:color="auto"/>
                                          </w:divBdr>
                                        </w:div>
                                      </w:divsChild>
                                    </w:div>
                                    <w:div w:id="1628780607">
                                      <w:blockQuote w:val="1"/>
                                      <w:marLeft w:val="720"/>
                                      <w:marRight w:val="720"/>
                                      <w:marTop w:val="129"/>
                                      <w:marBottom w:val="129"/>
                                      <w:divBdr>
                                        <w:top w:val="none" w:sz="0" w:space="0" w:color="auto"/>
                                        <w:left w:val="none" w:sz="0" w:space="0" w:color="auto"/>
                                        <w:bottom w:val="none" w:sz="0" w:space="0" w:color="auto"/>
                                        <w:right w:val="none" w:sz="0" w:space="0" w:color="auto"/>
                                      </w:divBdr>
                                      <w:divsChild>
                                        <w:div w:id="1683311153">
                                          <w:blockQuote w:val="1"/>
                                          <w:marLeft w:val="720"/>
                                          <w:marRight w:val="720"/>
                                          <w:marTop w:val="129"/>
                                          <w:marBottom w:val="129"/>
                                          <w:divBdr>
                                            <w:top w:val="none" w:sz="0" w:space="0" w:color="auto"/>
                                            <w:left w:val="none" w:sz="0" w:space="0" w:color="auto"/>
                                            <w:bottom w:val="none" w:sz="0" w:space="0" w:color="auto"/>
                                            <w:right w:val="none" w:sz="0" w:space="0" w:color="auto"/>
                                          </w:divBdr>
                                        </w:div>
                                      </w:divsChild>
                                    </w:div>
                                    <w:div w:id="1844936027">
                                      <w:blockQuote w:val="1"/>
                                      <w:marLeft w:val="720"/>
                                      <w:marRight w:val="720"/>
                                      <w:marTop w:val="129"/>
                                      <w:marBottom w:val="129"/>
                                      <w:divBdr>
                                        <w:top w:val="none" w:sz="0" w:space="0" w:color="auto"/>
                                        <w:left w:val="none" w:sz="0" w:space="0" w:color="auto"/>
                                        <w:bottom w:val="none" w:sz="0" w:space="0" w:color="auto"/>
                                        <w:right w:val="none" w:sz="0" w:space="0" w:color="auto"/>
                                      </w:divBdr>
                                    </w:div>
                                    <w:div w:id="1285237218">
                                      <w:blockQuote w:val="1"/>
                                      <w:marLeft w:val="720"/>
                                      <w:marRight w:val="720"/>
                                      <w:marTop w:val="129"/>
                                      <w:marBottom w:val="129"/>
                                      <w:divBdr>
                                        <w:top w:val="none" w:sz="0" w:space="0" w:color="auto"/>
                                        <w:left w:val="none" w:sz="0" w:space="0" w:color="auto"/>
                                        <w:bottom w:val="none" w:sz="0" w:space="0" w:color="auto"/>
                                        <w:right w:val="none" w:sz="0" w:space="0" w:color="auto"/>
                                      </w:divBdr>
                                    </w:div>
                                    <w:div w:id="1573782811">
                                      <w:blockQuote w:val="1"/>
                                      <w:marLeft w:val="720"/>
                                      <w:marRight w:val="720"/>
                                      <w:marTop w:val="129"/>
                                      <w:marBottom w:val="129"/>
                                      <w:divBdr>
                                        <w:top w:val="none" w:sz="0" w:space="0" w:color="auto"/>
                                        <w:left w:val="none" w:sz="0" w:space="0" w:color="auto"/>
                                        <w:bottom w:val="none" w:sz="0" w:space="0" w:color="auto"/>
                                        <w:right w:val="none" w:sz="0" w:space="0" w:color="auto"/>
                                      </w:divBdr>
                                    </w:div>
                                    <w:div w:id="897008448">
                                      <w:blockQuote w:val="1"/>
                                      <w:marLeft w:val="720"/>
                                      <w:marRight w:val="720"/>
                                      <w:marTop w:val="129"/>
                                      <w:marBottom w:val="129"/>
                                      <w:divBdr>
                                        <w:top w:val="none" w:sz="0" w:space="0" w:color="auto"/>
                                        <w:left w:val="none" w:sz="0" w:space="0" w:color="auto"/>
                                        <w:bottom w:val="none" w:sz="0" w:space="0" w:color="auto"/>
                                        <w:right w:val="none" w:sz="0" w:space="0" w:color="auto"/>
                                      </w:divBdr>
                                      <w:divsChild>
                                        <w:div w:id="1445999351">
                                          <w:blockQuote w:val="1"/>
                                          <w:marLeft w:val="720"/>
                                          <w:marRight w:val="720"/>
                                          <w:marTop w:val="129"/>
                                          <w:marBottom w:val="129"/>
                                          <w:divBdr>
                                            <w:top w:val="none" w:sz="0" w:space="0" w:color="auto"/>
                                            <w:left w:val="none" w:sz="0" w:space="0" w:color="auto"/>
                                            <w:bottom w:val="none" w:sz="0" w:space="0" w:color="auto"/>
                                            <w:right w:val="none" w:sz="0" w:space="0" w:color="auto"/>
                                          </w:divBdr>
                                        </w:div>
                                      </w:divsChild>
                                    </w:div>
                                    <w:div w:id="1494567757">
                                      <w:blockQuote w:val="1"/>
                                      <w:marLeft w:val="720"/>
                                      <w:marRight w:val="720"/>
                                      <w:marTop w:val="129"/>
                                      <w:marBottom w:val="129"/>
                                      <w:divBdr>
                                        <w:top w:val="none" w:sz="0" w:space="0" w:color="auto"/>
                                        <w:left w:val="none" w:sz="0" w:space="0" w:color="auto"/>
                                        <w:bottom w:val="none" w:sz="0" w:space="0" w:color="auto"/>
                                        <w:right w:val="none" w:sz="0" w:space="0" w:color="auto"/>
                                      </w:divBdr>
                                      <w:divsChild>
                                        <w:div w:id="364791535">
                                          <w:blockQuote w:val="1"/>
                                          <w:marLeft w:val="720"/>
                                          <w:marRight w:val="720"/>
                                          <w:marTop w:val="129"/>
                                          <w:marBottom w:val="129"/>
                                          <w:divBdr>
                                            <w:top w:val="none" w:sz="0" w:space="0" w:color="auto"/>
                                            <w:left w:val="none" w:sz="0" w:space="0" w:color="auto"/>
                                            <w:bottom w:val="none" w:sz="0" w:space="0" w:color="auto"/>
                                            <w:right w:val="none" w:sz="0" w:space="0" w:color="auto"/>
                                          </w:divBdr>
                                        </w:div>
                                      </w:divsChild>
                                    </w:div>
                                    <w:div w:id="1808353795">
                                      <w:blockQuote w:val="1"/>
                                      <w:marLeft w:val="720"/>
                                      <w:marRight w:val="720"/>
                                      <w:marTop w:val="129"/>
                                      <w:marBottom w:val="129"/>
                                      <w:divBdr>
                                        <w:top w:val="none" w:sz="0" w:space="0" w:color="auto"/>
                                        <w:left w:val="none" w:sz="0" w:space="0" w:color="auto"/>
                                        <w:bottom w:val="none" w:sz="0" w:space="0" w:color="auto"/>
                                        <w:right w:val="none" w:sz="0" w:space="0" w:color="auto"/>
                                      </w:divBdr>
                                    </w:div>
                                    <w:div w:id="498430651">
                                      <w:blockQuote w:val="1"/>
                                      <w:marLeft w:val="720"/>
                                      <w:marRight w:val="720"/>
                                      <w:marTop w:val="129"/>
                                      <w:marBottom w:val="129"/>
                                      <w:divBdr>
                                        <w:top w:val="none" w:sz="0" w:space="0" w:color="auto"/>
                                        <w:left w:val="none" w:sz="0" w:space="0" w:color="auto"/>
                                        <w:bottom w:val="none" w:sz="0" w:space="0" w:color="auto"/>
                                        <w:right w:val="none" w:sz="0" w:space="0" w:color="auto"/>
                                      </w:divBdr>
                                      <w:divsChild>
                                        <w:div w:id="1699547915">
                                          <w:blockQuote w:val="1"/>
                                          <w:marLeft w:val="720"/>
                                          <w:marRight w:val="720"/>
                                          <w:marTop w:val="129"/>
                                          <w:marBottom w:val="129"/>
                                          <w:divBdr>
                                            <w:top w:val="none" w:sz="0" w:space="0" w:color="auto"/>
                                            <w:left w:val="none" w:sz="0" w:space="0" w:color="auto"/>
                                            <w:bottom w:val="none" w:sz="0" w:space="0" w:color="auto"/>
                                            <w:right w:val="none" w:sz="0" w:space="0" w:color="auto"/>
                                          </w:divBdr>
                                        </w:div>
                                      </w:divsChild>
                                    </w:div>
                                    <w:div w:id="410465959">
                                      <w:blockQuote w:val="1"/>
                                      <w:marLeft w:val="720"/>
                                      <w:marRight w:val="720"/>
                                      <w:marTop w:val="129"/>
                                      <w:marBottom w:val="129"/>
                                      <w:divBdr>
                                        <w:top w:val="none" w:sz="0" w:space="0" w:color="auto"/>
                                        <w:left w:val="none" w:sz="0" w:space="0" w:color="auto"/>
                                        <w:bottom w:val="none" w:sz="0" w:space="0" w:color="auto"/>
                                        <w:right w:val="none" w:sz="0" w:space="0" w:color="auto"/>
                                      </w:divBdr>
                                    </w:div>
                                    <w:div w:id="73013185">
                                      <w:blockQuote w:val="1"/>
                                      <w:marLeft w:val="720"/>
                                      <w:marRight w:val="720"/>
                                      <w:marTop w:val="129"/>
                                      <w:marBottom w:val="129"/>
                                      <w:divBdr>
                                        <w:top w:val="none" w:sz="0" w:space="0" w:color="auto"/>
                                        <w:left w:val="none" w:sz="0" w:space="0" w:color="auto"/>
                                        <w:bottom w:val="none" w:sz="0" w:space="0" w:color="auto"/>
                                        <w:right w:val="none" w:sz="0" w:space="0" w:color="auto"/>
                                      </w:divBdr>
                                      <w:divsChild>
                                        <w:div w:id="1024868787">
                                          <w:blockQuote w:val="1"/>
                                          <w:marLeft w:val="720"/>
                                          <w:marRight w:val="720"/>
                                          <w:marTop w:val="129"/>
                                          <w:marBottom w:val="129"/>
                                          <w:divBdr>
                                            <w:top w:val="none" w:sz="0" w:space="0" w:color="auto"/>
                                            <w:left w:val="none" w:sz="0" w:space="0" w:color="auto"/>
                                            <w:bottom w:val="none" w:sz="0" w:space="0" w:color="auto"/>
                                            <w:right w:val="none" w:sz="0" w:space="0" w:color="auto"/>
                                          </w:divBdr>
                                        </w:div>
                                      </w:divsChild>
                                    </w:div>
                                    <w:div w:id="972636305">
                                      <w:blockQuote w:val="1"/>
                                      <w:marLeft w:val="720"/>
                                      <w:marRight w:val="720"/>
                                      <w:marTop w:val="129"/>
                                      <w:marBottom w:val="129"/>
                                      <w:divBdr>
                                        <w:top w:val="none" w:sz="0" w:space="0" w:color="auto"/>
                                        <w:left w:val="none" w:sz="0" w:space="0" w:color="auto"/>
                                        <w:bottom w:val="none" w:sz="0" w:space="0" w:color="auto"/>
                                        <w:right w:val="none" w:sz="0" w:space="0" w:color="auto"/>
                                      </w:divBdr>
                                      <w:divsChild>
                                        <w:div w:id="1718629214">
                                          <w:blockQuote w:val="1"/>
                                          <w:marLeft w:val="720"/>
                                          <w:marRight w:val="720"/>
                                          <w:marTop w:val="129"/>
                                          <w:marBottom w:val="129"/>
                                          <w:divBdr>
                                            <w:top w:val="none" w:sz="0" w:space="0" w:color="auto"/>
                                            <w:left w:val="none" w:sz="0" w:space="0" w:color="auto"/>
                                            <w:bottom w:val="none" w:sz="0" w:space="0" w:color="auto"/>
                                            <w:right w:val="none" w:sz="0" w:space="0" w:color="auto"/>
                                          </w:divBdr>
                                        </w:div>
                                      </w:divsChild>
                                    </w:div>
                                    <w:div w:id="328219505">
                                      <w:blockQuote w:val="1"/>
                                      <w:marLeft w:val="720"/>
                                      <w:marRight w:val="720"/>
                                      <w:marTop w:val="129"/>
                                      <w:marBottom w:val="129"/>
                                      <w:divBdr>
                                        <w:top w:val="none" w:sz="0" w:space="0" w:color="auto"/>
                                        <w:left w:val="none" w:sz="0" w:space="0" w:color="auto"/>
                                        <w:bottom w:val="none" w:sz="0" w:space="0" w:color="auto"/>
                                        <w:right w:val="none" w:sz="0" w:space="0" w:color="auto"/>
                                      </w:divBdr>
                                    </w:div>
                                    <w:div w:id="58747403">
                                      <w:blockQuote w:val="1"/>
                                      <w:marLeft w:val="720"/>
                                      <w:marRight w:val="720"/>
                                      <w:marTop w:val="129"/>
                                      <w:marBottom w:val="129"/>
                                      <w:divBdr>
                                        <w:top w:val="none" w:sz="0" w:space="0" w:color="auto"/>
                                        <w:left w:val="none" w:sz="0" w:space="0" w:color="auto"/>
                                        <w:bottom w:val="none" w:sz="0" w:space="0" w:color="auto"/>
                                        <w:right w:val="none" w:sz="0" w:space="0" w:color="auto"/>
                                      </w:divBdr>
                                    </w:div>
                                    <w:div w:id="1421609621">
                                      <w:blockQuote w:val="1"/>
                                      <w:marLeft w:val="720"/>
                                      <w:marRight w:val="720"/>
                                      <w:marTop w:val="129"/>
                                      <w:marBottom w:val="129"/>
                                      <w:divBdr>
                                        <w:top w:val="none" w:sz="0" w:space="0" w:color="auto"/>
                                        <w:left w:val="none" w:sz="0" w:space="0" w:color="auto"/>
                                        <w:bottom w:val="none" w:sz="0" w:space="0" w:color="auto"/>
                                        <w:right w:val="none" w:sz="0" w:space="0" w:color="auto"/>
                                      </w:divBdr>
                                    </w:div>
                                    <w:div w:id="1847554284">
                                      <w:blockQuote w:val="1"/>
                                      <w:marLeft w:val="720"/>
                                      <w:marRight w:val="720"/>
                                      <w:marTop w:val="129"/>
                                      <w:marBottom w:val="129"/>
                                      <w:divBdr>
                                        <w:top w:val="none" w:sz="0" w:space="0" w:color="auto"/>
                                        <w:left w:val="none" w:sz="0" w:space="0" w:color="auto"/>
                                        <w:bottom w:val="none" w:sz="0" w:space="0" w:color="auto"/>
                                        <w:right w:val="none" w:sz="0" w:space="0" w:color="auto"/>
                                      </w:divBdr>
                                    </w:div>
                                    <w:div w:id="786509657">
                                      <w:blockQuote w:val="1"/>
                                      <w:marLeft w:val="720"/>
                                      <w:marRight w:val="720"/>
                                      <w:marTop w:val="129"/>
                                      <w:marBottom w:val="129"/>
                                      <w:divBdr>
                                        <w:top w:val="none" w:sz="0" w:space="0" w:color="auto"/>
                                        <w:left w:val="none" w:sz="0" w:space="0" w:color="auto"/>
                                        <w:bottom w:val="none" w:sz="0" w:space="0" w:color="auto"/>
                                        <w:right w:val="none" w:sz="0" w:space="0" w:color="auto"/>
                                      </w:divBdr>
                                    </w:div>
                                    <w:div w:id="283117071">
                                      <w:blockQuote w:val="1"/>
                                      <w:marLeft w:val="720"/>
                                      <w:marRight w:val="720"/>
                                      <w:marTop w:val="129"/>
                                      <w:marBottom w:val="129"/>
                                      <w:divBdr>
                                        <w:top w:val="none" w:sz="0" w:space="0" w:color="auto"/>
                                        <w:left w:val="none" w:sz="0" w:space="0" w:color="auto"/>
                                        <w:bottom w:val="none" w:sz="0" w:space="0" w:color="auto"/>
                                        <w:right w:val="none" w:sz="0" w:space="0" w:color="auto"/>
                                      </w:divBdr>
                                    </w:div>
                                    <w:div w:id="2014258251">
                                      <w:blockQuote w:val="1"/>
                                      <w:marLeft w:val="720"/>
                                      <w:marRight w:val="720"/>
                                      <w:marTop w:val="129"/>
                                      <w:marBottom w:val="129"/>
                                      <w:divBdr>
                                        <w:top w:val="none" w:sz="0" w:space="0" w:color="auto"/>
                                        <w:left w:val="none" w:sz="0" w:space="0" w:color="auto"/>
                                        <w:bottom w:val="none" w:sz="0" w:space="0" w:color="auto"/>
                                        <w:right w:val="none" w:sz="0" w:space="0" w:color="auto"/>
                                      </w:divBdr>
                                    </w:div>
                                    <w:div w:id="1792360134">
                                      <w:blockQuote w:val="1"/>
                                      <w:marLeft w:val="720"/>
                                      <w:marRight w:val="720"/>
                                      <w:marTop w:val="129"/>
                                      <w:marBottom w:val="12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cline@southplainscolleg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churchw@southplainscollege.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0" ma:contentTypeDescription="Create a new document." ma:contentTypeScope="" ma:versionID="bbe63411c9db402a73f67fce699d2e3b">
  <xsd:schema xmlns:xsd="http://www.w3.org/2001/XMLSchema" xmlns:xs="http://www.w3.org/2001/XMLSchema" xmlns:p="http://schemas.microsoft.com/office/2006/metadata/properties" xmlns:ns3="0ae3ea9f-39c1-4def-b207-06f1e9eb4408" targetNamespace="http://schemas.microsoft.com/office/2006/metadata/properties" ma:root="true" ma:fieldsID="819018780ac726a4863ea000a3d82495"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C3BE84-9772-4427-8C54-595CE7A465AD}">
  <ds:schemaRefs>
    <ds:schemaRef ds:uri="http://schemas.openxmlformats.org/officeDocument/2006/bibliography"/>
  </ds:schemaRefs>
</ds:datastoreItem>
</file>

<file path=customXml/itemProps2.xml><?xml version="1.0" encoding="utf-8"?>
<ds:datastoreItem xmlns:ds="http://schemas.openxmlformats.org/officeDocument/2006/customXml" ds:itemID="{44101B22-034E-4F43-A032-60266ECE8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8A2D48-D5D8-44C9-8AF7-453C91BAF624}">
  <ds:schemaRefs>
    <ds:schemaRef ds:uri="http://schemas.microsoft.com/sharepoint/v3/contenttype/forms"/>
  </ds:schemaRefs>
</ds:datastoreItem>
</file>

<file path=customXml/itemProps4.xml><?xml version="1.0" encoding="utf-8"?>
<ds:datastoreItem xmlns:ds="http://schemas.openxmlformats.org/officeDocument/2006/customXml" ds:itemID="{FA1C1F39-374E-4A1F-8693-A4B4E42932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3044</Words>
  <Characters>17352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dorman</dc:creator>
  <cp:lastModifiedBy>Rodriguez, Marilyn F</cp:lastModifiedBy>
  <cp:revision>4</cp:revision>
  <cp:lastPrinted>2013-02-01T21:49:00Z</cp:lastPrinted>
  <dcterms:created xsi:type="dcterms:W3CDTF">2021-02-08T15:19:00Z</dcterms:created>
  <dcterms:modified xsi:type="dcterms:W3CDTF">2022-06-29T18:57:00Z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